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825C" w14:textId="77777777" w:rsidR="00D34133" w:rsidRDefault="00A925A6">
      <w:pPr>
        <w:ind w:left="6804"/>
        <w:rPr>
          <w:szCs w:val="28"/>
        </w:rPr>
      </w:pPr>
      <w:r>
        <w:rPr>
          <w:szCs w:val="28"/>
        </w:rPr>
        <w:t>Приложение № 4</w:t>
      </w:r>
    </w:p>
    <w:p w14:paraId="45B6BAF2" w14:textId="77777777" w:rsidR="00D34133" w:rsidRDefault="00A925A6">
      <w:pPr>
        <w:ind w:left="6804"/>
        <w:rPr>
          <w:szCs w:val="28"/>
        </w:rPr>
      </w:pPr>
      <w:r>
        <w:rPr>
          <w:szCs w:val="28"/>
        </w:rPr>
        <w:t>к Положению конкурсном отборе программ мероприятий молодежных общественных организаций Республики Татарстан, реализуемых на базе учреждений молодежной политики Республики Татарстан в 2025 году</w:t>
      </w:r>
    </w:p>
    <w:p w14:paraId="0E2EA03F" w14:textId="77777777" w:rsidR="00D34133" w:rsidRDefault="00D34133">
      <w:pPr>
        <w:tabs>
          <w:tab w:val="left" w:pos="4845"/>
        </w:tabs>
        <w:spacing w:before="3" w:after="120"/>
        <w:rPr>
          <w:sz w:val="28"/>
          <w:szCs w:val="28"/>
        </w:rPr>
      </w:pPr>
    </w:p>
    <w:p w14:paraId="2DC64B8F" w14:textId="77777777" w:rsidR="00D34133" w:rsidRDefault="00A925A6">
      <w:pPr>
        <w:pStyle w:val="11"/>
        <w:spacing w:before="89" w:line="300" w:lineRule="auto"/>
        <w:ind w:left="953" w:right="998"/>
        <w:rPr>
          <w:sz w:val="28"/>
          <w:szCs w:val="28"/>
        </w:rPr>
      </w:pPr>
      <w:r>
        <w:rPr>
          <w:sz w:val="28"/>
          <w:szCs w:val="28"/>
        </w:rPr>
        <w:t>Требования, предъявляемые к написанию</w:t>
      </w:r>
    </w:p>
    <w:p w14:paraId="2B4D690B" w14:textId="77777777" w:rsidR="00D34133" w:rsidRDefault="00A925A6">
      <w:pPr>
        <w:spacing w:before="13" w:line="204" w:lineRule="auto"/>
        <w:ind w:left="954" w:right="9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оформлению программы молодежных мероприятий</w:t>
      </w:r>
    </w:p>
    <w:p w14:paraId="53C39865" w14:textId="77777777" w:rsidR="00D34133" w:rsidRDefault="00D34133">
      <w:pPr>
        <w:spacing w:before="8" w:after="120"/>
        <w:rPr>
          <w:b/>
          <w:sz w:val="28"/>
          <w:szCs w:val="28"/>
        </w:rPr>
      </w:pPr>
    </w:p>
    <w:p w14:paraId="11BA4CE3" w14:textId="77777777" w:rsidR="00D34133" w:rsidRDefault="00A925A6">
      <w:pPr>
        <w:tabs>
          <w:tab w:val="left" w:pos="2317"/>
          <w:tab w:val="left" w:pos="4149"/>
          <w:tab w:val="left" w:pos="6950"/>
          <w:tab w:val="left" w:pos="8734"/>
          <w:tab w:val="left" w:pos="9897"/>
        </w:tabs>
        <w:ind w:right="175" w:firstLine="697"/>
        <w:jc w:val="both"/>
      </w:pPr>
      <w:r>
        <w:rPr>
          <w:sz w:val="28"/>
          <w:szCs w:val="28"/>
        </w:rPr>
        <w:t>Программа молодежного мероприятия должна соответствовать следующим требованиям:</w:t>
      </w:r>
    </w:p>
    <w:p w14:paraId="33244D0C" w14:textId="77777777" w:rsidR="00D34133" w:rsidRDefault="00A925A6">
      <w:pPr>
        <w:widowControl w:val="0"/>
        <w:numPr>
          <w:ilvl w:val="1"/>
          <w:numId w:val="1"/>
        </w:numPr>
        <w:tabs>
          <w:tab w:val="left" w:pos="977"/>
        </w:tabs>
        <w:ind w:left="0" w:firstLine="697"/>
        <w:jc w:val="both"/>
      </w:pPr>
      <w:r>
        <w:rPr>
          <w:sz w:val="28"/>
          <w:szCs w:val="28"/>
        </w:rPr>
        <w:t>белые листы бумаги формата А4,</w:t>
      </w:r>
    </w:p>
    <w:p w14:paraId="12ACA220" w14:textId="77777777" w:rsidR="00D34133" w:rsidRDefault="00A925A6">
      <w:pPr>
        <w:widowControl w:val="0"/>
        <w:numPr>
          <w:ilvl w:val="1"/>
          <w:numId w:val="1"/>
        </w:numPr>
        <w:tabs>
          <w:tab w:val="left" w:pos="967"/>
        </w:tabs>
        <w:ind w:left="0" w:firstLine="697"/>
        <w:jc w:val="both"/>
      </w:pPr>
      <w:r>
        <w:rPr>
          <w:sz w:val="28"/>
          <w:szCs w:val="28"/>
        </w:rPr>
        <w:t>книжный разворот,</w:t>
      </w:r>
    </w:p>
    <w:p w14:paraId="03D45429" w14:textId="77777777" w:rsidR="00D34133" w:rsidRDefault="00A925A6">
      <w:pPr>
        <w:widowControl w:val="0"/>
        <w:numPr>
          <w:ilvl w:val="1"/>
          <w:numId w:val="1"/>
        </w:numPr>
        <w:tabs>
          <w:tab w:val="left" w:pos="967"/>
        </w:tabs>
        <w:ind w:left="0" w:firstLine="697"/>
        <w:jc w:val="both"/>
      </w:pPr>
      <w:r>
        <w:rPr>
          <w:sz w:val="28"/>
          <w:szCs w:val="28"/>
        </w:rPr>
        <w:t xml:space="preserve">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>,</w:t>
      </w:r>
    </w:p>
    <w:p w14:paraId="03AD54A8" w14:textId="77777777" w:rsidR="00D34133" w:rsidRDefault="00A925A6">
      <w:pPr>
        <w:widowControl w:val="0"/>
        <w:numPr>
          <w:ilvl w:val="1"/>
          <w:numId w:val="1"/>
        </w:numPr>
        <w:tabs>
          <w:tab w:val="left" w:pos="967"/>
        </w:tabs>
        <w:ind w:left="0" w:firstLine="697"/>
        <w:jc w:val="both"/>
      </w:pPr>
      <w:r>
        <w:rPr>
          <w:sz w:val="28"/>
          <w:szCs w:val="28"/>
        </w:rPr>
        <w:t>размер: заголовки (жирный) - 16, текст- 14,</w:t>
      </w:r>
    </w:p>
    <w:p w14:paraId="2B956781" w14:textId="77777777" w:rsidR="00D34133" w:rsidRDefault="00A925A6">
      <w:pPr>
        <w:widowControl w:val="0"/>
        <w:numPr>
          <w:ilvl w:val="1"/>
          <w:numId w:val="1"/>
        </w:numPr>
        <w:tabs>
          <w:tab w:val="left" w:pos="967"/>
        </w:tabs>
        <w:ind w:left="0" w:firstLine="697"/>
        <w:jc w:val="both"/>
      </w:pPr>
      <w:r>
        <w:rPr>
          <w:sz w:val="28"/>
          <w:szCs w:val="28"/>
        </w:rPr>
        <w:t>выравнивание текста по ширине страницы,</w:t>
      </w:r>
    </w:p>
    <w:p w14:paraId="1DB09BBA" w14:textId="77777777" w:rsidR="00D34133" w:rsidRDefault="00A925A6">
      <w:pPr>
        <w:widowControl w:val="0"/>
        <w:numPr>
          <w:ilvl w:val="1"/>
          <w:numId w:val="1"/>
        </w:numPr>
        <w:tabs>
          <w:tab w:val="left" w:pos="967"/>
        </w:tabs>
        <w:ind w:left="0" w:firstLine="697"/>
        <w:jc w:val="both"/>
      </w:pPr>
      <w:r>
        <w:rPr>
          <w:sz w:val="28"/>
          <w:szCs w:val="28"/>
        </w:rPr>
        <w:t>поля: слева, сверху, снизу – 2 см., справа – 1 см.,</w:t>
      </w:r>
    </w:p>
    <w:p w14:paraId="1B52FC93" w14:textId="77777777" w:rsidR="00D34133" w:rsidRDefault="00A925A6">
      <w:pPr>
        <w:widowControl w:val="0"/>
        <w:numPr>
          <w:ilvl w:val="1"/>
          <w:numId w:val="1"/>
        </w:numPr>
        <w:tabs>
          <w:tab w:val="left" w:pos="967"/>
        </w:tabs>
        <w:ind w:left="0" w:firstLine="697"/>
        <w:jc w:val="both"/>
      </w:pPr>
      <w:r>
        <w:rPr>
          <w:sz w:val="28"/>
          <w:szCs w:val="28"/>
        </w:rPr>
        <w:t>нумерация страниц – нижний колонтитул справа,</w:t>
      </w:r>
    </w:p>
    <w:p w14:paraId="59B04A40" w14:textId="77777777" w:rsidR="00D34133" w:rsidRDefault="00A925A6">
      <w:pPr>
        <w:widowControl w:val="0"/>
        <w:tabs>
          <w:tab w:val="left" w:pos="1139"/>
          <w:tab w:val="left" w:pos="1140"/>
          <w:tab w:val="left" w:pos="2536"/>
          <w:tab w:val="left" w:pos="3737"/>
          <w:tab w:val="left" w:pos="4562"/>
          <w:tab w:val="left" w:pos="6794"/>
          <w:tab w:val="left" w:pos="7789"/>
          <w:tab w:val="left" w:pos="9386"/>
        </w:tabs>
        <w:spacing w:line="247" w:lineRule="auto"/>
        <w:ind w:firstLine="680"/>
        <w:jc w:val="both"/>
      </w:pPr>
      <w:r>
        <w:rPr>
          <w:sz w:val="28"/>
          <w:szCs w:val="28"/>
        </w:rPr>
        <w:t>- страницы</w:t>
      </w:r>
      <w:r>
        <w:rPr>
          <w:sz w:val="28"/>
          <w:szCs w:val="28"/>
        </w:rPr>
        <w:tab/>
        <w:t>должны</w:t>
      </w:r>
      <w:r>
        <w:rPr>
          <w:sz w:val="28"/>
          <w:szCs w:val="28"/>
        </w:rPr>
        <w:tab/>
        <w:t>быть</w:t>
      </w:r>
      <w:r>
        <w:rPr>
          <w:sz w:val="28"/>
          <w:szCs w:val="28"/>
        </w:rPr>
        <w:tab/>
        <w:t>пронумерованы;</w:t>
      </w:r>
      <w:r>
        <w:rPr>
          <w:sz w:val="28"/>
          <w:szCs w:val="28"/>
        </w:rPr>
        <w:tab/>
        <w:t>общее</w:t>
      </w:r>
      <w:r>
        <w:rPr>
          <w:sz w:val="28"/>
          <w:szCs w:val="28"/>
        </w:rPr>
        <w:tab/>
        <w:t>количество</w:t>
      </w:r>
      <w:r>
        <w:rPr>
          <w:sz w:val="28"/>
          <w:szCs w:val="28"/>
        </w:rPr>
        <w:tab/>
        <w:t xml:space="preserve">листов программы мероприятия: </w:t>
      </w:r>
      <w:r>
        <w:rPr>
          <w:b/>
          <w:sz w:val="28"/>
          <w:szCs w:val="28"/>
        </w:rPr>
        <w:t>не более 7 листов.</w:t>
      </w:r>
    </w:p>
    <w:p w14:paraId="5B1D5197" w14:textId="77777777" w:rsidR="00D34133" w:rsidRDefault="00A925A6">
      <w:pPr>
        <w:widowControl w:val="0"/>
        <w:tabs>
          <w:tab w:val="left" w:pos="1139"/>
          <w:tab w:val="left" w:pos="1140"/>
          <w:tab w:val="left" w:pos="2536"/>
          <w:tab w:val="left" w:pos="3737"/>
          <w:tab w:val="left" w:pos="4562"/>
          <w:tab w:val="left" w:pos="6794"/>
          <w:tab w:val="left" w:pos="7789"/>
          <w:tab w:val="left" w:pos="9386"/>
        </w:tabs>
        <w:spacing w:line="247" w:lineRule="auto"/>
        <w:ind w:right="459" w:firstLine="697"/>
        <w:jc w:val="both"/>
      </w:pPr>
      <w:r>
        <w:rPr>
          <w:b/>
          <w:sz w:val="28"/>
          <w:szCs w:val="28"/>
        </w:rPr>
        <w:t>1-й лист (титульный):</w:t>
      </w:r>
      <w:r>
        <w:rPr>
          <w:sz w:val="28"/>
          <w:szCs w:val="28"/>
        </w:rPr>
        <w:t xml:space="preserve"> должен содержать следующую информацию:</w:t>
      </w:r>
    </w:p>
    <w:p w14:paraId="0ECFED9E" w14:textId="77777777" w:rsidR="00D34133" w:rsidRDefault="00A925A6">
      <w:pPr>
        <w:widowControl w:val="0"/>
        <w:numPr>
          <w:ilvl w:val="1"/>
          <w:numId w:val="1"/>
        </w:numPr>
        <w:tabs>
          <w:tab w:val="left" w:pos="1176"/>
        </w:tabs>
        <w:ind w:left="0" w:right="175" w:firstLine="697"/>
        <w:jc w:val="both"/>
      </w:pPr>
      <w:r>
        <w:rPr>
          <w:sz w:val="28"/>
          <w:szCs w:val="28"/>
        </w:rPr>
        <w:t>наименование организации, направляющей мероприятие на конкурс;</w:t>
      </w:r>
    </w:p>
    <w:p w14:paraId="59DB7F1E" w14:textId="77777777" w:rsidR="00D34133" w:rsidRDefault="00A925A6">
      <w:pPr>
        <w:widowControl w:val="0"/>
        <w:numPr>
          <w:ilvl w:val="1"/>
          <w:numId w:val="1"/>
        </w:numPr>
        <w:tabs>
          <w:tab w:val="left" w:pos="1248"/>
        </w:tabs>
        <w:ind w:left="0" w:right="177" w:firstLine="697"/>
        <w:jc w:val="both"/>
      </w:pPr>
      <w:r>
        <w:rPr>
          <w:sz w:val="28"/>
          <w:szCs w:val="28"/>
        </w:rPr>
        <w:t>фамилия, имя, отчество (последнее - при наличии) и должность руководителя организации, когда и кем утверждено мероприятие, печать и подпись ответственного лица;</w:t>
      </w:r>
    </w:p>
    <w:p w14:paraId="54A88EFE" w14:textId="77777777" w:rsidR="00D34133" w:rsidRDefault="00A925A6">
      <w:pPr>
        <w:widowControl w:val="0"/>
        <w:numPr>
          <w:ilvl w:val="1"/>
          <w:numId w:val="1"/>
        </w:numPr>
        <w:tabs>
          <w:tab w:val="left" w:pos="994"/>
        </w:tabs>
        <w:ind w:left="0" w:firstLine="697"/>
        <w:jc w:val="both"/>
      </w:pPr>
      <w:r>
        <w:rPr>
          <w:sz w:val="28"/>
          <w:szCs w:val="28"/>
        </w:rPr>
        <w:t>название, направление, год разработки мероприятия;</w:t>
      </w:r>
    </w:p>
    <w:p w14:paraId="61829218" w14:textId="77777777" w:rsidR="00D34133" w:rsidRDefault="00A925A6">
      <w:pPr>
        <w:widowControl w:val="0"/>
        <w:numPr>
          <w:ilvl w:val="1"/>
          <w:numId w:val="1"/>
        </w:numPr>
        <w:tabs>
          <w:tab w:val="left" w:pos="1092"/>
        </w:tabs>
        <w:ind w:left="0" w:right="177" w:firstLine="697"/>
        <w:jc w:val="both"/>
      </w:pPr>
      <w:r>
        <w:rPr>
          <w:sz w:val="28"/>
          <w:szCs w:val="28"/>
        </w:rPr>
        <w:t>Ф.И.О. (последнее - при наличии) (полностью), должность руководителя организации, ответственных лиц, причастных к созданию и разработке мероприятия.</w:t>
      </w:r>
    </w:p>
    <w:p w14:paraId="692B8B2B" w14:textId="77777777" w:rsidR="00D34133" w:rsidRDefault="00A925A6">
      <w:pPr>
        <w:widowControl w:val="0"/>
        <w:numPr>
          <w:ilvl w:val="1"/>
          <w:numId w:val="1"/>
        </w:numPr>
        <w:tabs>
          <w:tab w:val="left" w:pos="979"/>
        </w:tabs>
        <w:ind w:left="0" w:firstLine="697"/>
        <w:jc w:val="both"/>
      </w:pPr>
      <w:r>
        <w:rPr>
          <w:sz w:val="28"/>
          <w:szCs w:val="28"/>
        </w:rPr>
        <w:t>срок реализации мероприятия.</w:t>
      </w:r>
    </w:p>
    <w:p w14:paraId="4686D267" w14:textId="77777777" w:rsidR="00D34133" w:rsidRDefault="00A925A6">
      <w:pPr>
        <w:widowControl w:val="0"/>
        <w:tabs>
          <w:tab w:val="left" w:pos="979"/>
        </w:tabs>
        <w:ind w:left="697"/>
        <w:jc w:val="both"/>
      </w:pPr>
      <w:r>
        <w:rPr>
          <w:b/>
          <w:sz w:val="28"/>
          <w:szCs w:val="28"/>
        </w:rPr>
        <w:t>2-й лист:</w:t>
      </w:r>
    </w:p>
    <w:p w14:paraId="3D4294D5" w14:textId="77777777" w:rsidR="00D34133" w:rsidRDefault="00A925A6">
      <w:pPr>
        <w:widowControl w:val="0"/>
        <w:tabs>
          <w:tab w:val="left" w:pos="979"/>
        </w:tabs>
        <w:ind w:firstLine="709"/>
        <w:jc w:val="both"/>
      </w:pPr>
      <w:r>
        <w:rPr>
          <w:sz w:val="28"/>
          <w:szCs w:val="28"/>
        </w:rPr>
        <w:t>- информационная карта программы мероприятия, концепция, содержание, условия для реализации программы мероприятия;</w:t>
      </w:r>
    </w:p>
    <w:p w14:paraId="3E5479EF" w14:textId="77777777" w:rsidR="00D34133" w:rsidRDefault="00A925A6">
      <w:pPr>
        <w:widowControl w:val="0"/>
        <w:tabs>
          <w:tab w:val="left" w:pos="979"/>
        </w:tabs>
        <w:ind w:firstLine="709"/>
        <w:jc w:val="both"/>
      </w:pPr>
      <w:r>
        <w:rPr>
          <w:sz w:val="28"/>
          <w:szCs w:val="28"/>
        </w:rPr>
        <w:t>- план-сетка с указанием проведения мастер-классов, лекций, игр, встреч, запланированных в ходе реализации мероприятия;</w:t>
      </w:r>
    </w:p>
    <w:p w14:paraId="49D69566" w14:textId="77777777" w:rsidR="00D34133" w:rsidRDefault="00A925A6">
      <w:pPr>
        <w:widowControl w:val="0"/>
        <w:numPr>
          <w:ilvl w:val="0"/>
          <w:numId w:val="2"/>
        </w:numPr>
        <w:tabs>
          <w:tab w:val="left" w:pos="1149"/>
          <w:tab w:val="left" w:pos="1150"/>
          <w:tab w:val="left" w:pos="2132"/>
          <w:tab w:val="left" w:pos="4054"/>
          <w:tab w:val="left" w:pos="5979"/>
          <w:tab w:val="left" w:pos="7119"/>
          <w:tab w:val="left" w:pos="7464"/>
          <w:tab w:val="left" w:pos="9044"/>
        </w:tabs>
        <w:ind w:left="0" w:right="183" w:firstLine="709"/>
        <w:jc w:val="both"/>
      </w:pPr>
      <w:r>
        <w:rPr>
          <w:sz w:val="28"/>
          <w:szCs w:val="28"/>
        </w:rPr>
        <w:t>состав</w:t>
      </w:r>
      <w:r>
        <w:rPr>
          <w:sz w:val="28"/>
          <w:szCs w:val="28"/>
        </w:rPr>
        <w:tab/>
        <w:t>специалистов,</w:t>
      </w:r>
      <w:r>
        <w:rPr>
          <w:sz w:val="28"/>
          <w:szCs w:val="28"/>
        </w:rPr>
        <w:tab/>
        <w:t>планирующих</w:t>
      </w:r>
      <w:r>
        <w:rPr>
          <w:sz w:val="28"/>
          <w:szCs w:val="28"/>
        </w:rPr>
        <w:tab/>
        <w:t>участие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реализации</w:t>
      </w:r>
      <w:r>
        <w:rPr>
          <w:sz w:val="28"/>
          <w:szCs w:val="28"/>
        </w:rPr>
        <w:tab/>
        <w:t>программы;</w:t>
      </w:r>
    </w:p>
    <w:p w14:paraId="73311DC1" w14:textId="11988E8D" w:rsidR="00D34133" w:rsidRDefault="00A925A6" w:rsidP="009754A1">
      <w:pPr>
        <w:widowControl w:val="0"/>
        <w:numPr>
          <w:ilvl w:val="0"/>
          <w:numId w:val="2"/>
        </w:numPr>
        <w:tabs>
          <w:tab w:val="left" w:pos="1013"/>
        </w:tabs>
        <w:ind w:left="0" w:firstLine="709"/>
        <w:jc w:val="both"/>
        <w:rPr>
          <w:sz w:val="28"/>
          <w:szCs w:val="28"/>
        </w:rPr>
      </w:pPr>
      <w:r w:rsidRPr="009754A1">
        <w:rPr>
          <w:sz w:val="28"/>
          <w:szCs w:val="28"/>
        </w:rPr>
        <w:t xml:space="preserve">ожидаемые и достигнутые результаты, если мероприятие проходит не первый год. </w:t>
      </w:r>
    </w:p>
    <w:sectPr w:rsidR="00D34133">
      <w:footerReference w:type="default" r:id="rId7"/>
      <w:footerReference w:type="first" r:id="rId8"/>
      <w:pgSz w:w="11906" w:h="16838"/>
      <w:pgMar w:top="660" w:right="340" w:bottom="620" w:left="460" w:header="0" w:footer="425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ABAF" w14:textId="77777777" w:rsidR="0044709F" w:rsidRDefault="0044709F">
      <w:r>
        <w:separator/>
      </w:r>
    </w:p>
  </w:endnote>
  <w:endnote w:type="continuationSeparator" w:id="0">
    <w:p w14:paraId="1BB3587E" w14:textId="77777777" w:rsidR="0044709F" w:rsidRDefault="0044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46C7" w14:textId="77777777" w:rsidR="00D34133" w:rsidRDefault="00A925A6">
    <w:pPr>
      <w:spacing w:after="120" w:line="0" w:lineRule="atLeast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DB77E95" wp14:editId="137FFC83">
              <wp:simplePos x="0" y="0"/>
              <wp:positionH relativeFrom="column">
                <wp:posOffset>-723265</wp:posOffset>
              </wp:positionH>
              <wp:positionV relativeFrom="paragraph">
                <wp:posOffset>-2540</wp:posOffset>
              </wp:positionV>
              <wp:extent cx="7555230" cy="635"/>
              <wp:effectExtent l="0" t="0" r="0" b="0"/>
              <wp:wrapNone/>
              <wp:docPr id="9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320" cy="720"/>
                      </a:xfrm>
                      <a:prstGeom prst="line">
                        <a:avLst/>
                      </a:prstGeom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D9732B" id="Прямая соединительная линия 2" o:spid="_x0000_s1026" style="position:absolute;z-index:-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6.95pt,-.2pt" to="537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ua6QEAAOsDAAAOAAAAZHJzL2Uyb0RvYy54bWysU8tuEzEU3SP1Hyzvm0lThcIoky5alQ2C&#10;iMcHOB47Y8kv2W4m2QFrpHwCv8ACpEoFvsHzR1x7ptMKVkVsPNf3+hyfe3xncb5TEm2Z88LoCp9M&#10;phgxTU0t9KbC799dHT/DyAeiayKNZhXeM4/Pl0dPFq0t2cw0RtbMISDRvmxthZsQbFkUnjZMET8x&#10;lmkocuMUCbB1m6J2pAV2JYvZdPq0aI2rrTOUeQ/Zy76Il5mfc0bDa849C0hWGLSFvLq8rtNaLBek&#10;3DhiG0EHGeQfVCgiNFw6Ul2SQNC1E39RKUGd8YaHCTWqMJwLynIP0M3J9I9u3jbEstwLmOPtaJP/&#10;f7T01XblkKgr/BwjTRQ8UfzSfegO8Uf82h1Q9zH+it/jt3gTf8ab7hPEt91niFMx3g7pA5olJ1vr&#10;SyC80Cs37LxduWTLjjuVvtAw2mX396P7bBcQheTZfD4/ncEjUaidQQAcxT3UOh9eMKNQCioshU7W&#10;kJJsX/rQH707ktJSozZdkWJtroSU/RmpgTUJ7aXlKOwl6zFvGAczssKU8NRt1hfSoX5iYKRB3t3c&#10;gDapAZAOcuB/JHaAJDTLg/pI/AjK9xsdRrwS2rjs3oPuUrg29T4/TTYAJiobPEx/GtmH+2zT/T+6&#10;/A0AAP//AwBQSwMEFAAGAAgAAAAhAApqsRLfAAAACQEAAA8AAABkcnMvZG93bnJldi54bWxMj81O&#10;wzAQhO9IvIO1SFxQ64TyU0KcClWqhDggSKue3XhJotjrELtpeHu2J7jtzoxmv81Xk7NixCG0nhSk&#10;8wQEUuVNS7WC3XYzW4IIUZPR1hMq+MEAq+LyIteZ8Sf6xLGMteASCplW0MTYZ1KGqkGnw9z3SOx9&#10;+cHpyOtQSzPoE5c7K2+T5EE63RJfaHSP6warrjw6BQbXr287uw3Dvhzfzfemqz5uOqWur6aXZxAR&#10;p/gXhjM+o0PBTAd/JBOEVTBL08UTZ3m6A3EOJI/3LBxYWIAscvn/g+IXAAD//wMAUEsBAi0AFAAG&#10;AAgAAAAhALaDOJL+AAAA4QEAABMAAAAAAAAAAAAAAAAAAAAAAFtDb250ZW50X1R5cGVzXS54bWxQ&#10;SwECLQAUAAYACAAAACEAOP0h/9YAAACUAQAACwAAAAAAAAAAAAAAAAAvAQAAX3JlbHMvLnJlbHNQ&#10;SwECLQAUAAYACAAAACEA6hc7mukBAADrAwAADgAAAAAAAAAAAAAAAAAuAgAAZHJzL2Uyb0RvYy54&#10;bWxQSwECLQAUAAYACAAAACEACmqxEt8AAAAJAQAADwAAAAAAAAAAAAAAAABDBAAAZHJzL2Rvd25y&#10;ZXYueG1sUEsFBgAAAAAEAAQA8wAAAE8FAAAAAA==&#10;" stroked="f" strokeweight="0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F245" w14:textId="77777777" w:rsidR="00D34133" w:rsidRDefault="00D341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8840C" w14:textId="77777777" w:rsidR="0044709F" w:rsidRDefault="0044709F">
      <w:r>
        <w:separator/>
      </w:r>
    </w:p>
  </w:footnote>
  <w:footnote w:type="continuationSeparator" w:id="0">
    <w:p w14:paraId="4AC95AC0" w14:textId="77777777" w:rsidR="0044709F" w:rsidRDefault="00447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4ED8"/>
    <w:multiLevelType w:val="multilevel"/>
    <w:tmpl w:val="12C2DA3C"/>
    <w:lvl w:ilvl="0">
      <w:numFmt w:val="bullet"/>
      <w:lvlText w:val="-"/>
      <w:lvlJc w:val="left"/>
      <w:pPr>
        <w:tabs>
          <w:tab w:val="num" w:pos="0"/>
        </w:tabs>
        <w:ind w:left="115" w:hanging="164"/>
      </w:pPr>
      <w:rPr>
        <w:rFonts w:ascii="Times New Roman" w:hAnsi="Times New Roman" w:cs="Times New Roman" w:hint="default"/>
        <w:sz w:val="28"/>
        <w:szCs w:val="28"/>
      </w:rPr>
    </w:lvl>
    <w:lvl w:ilvl="1">
      <w:numFmt w:val="bullet"/>
      <w:lvlText w:val="-"/>
      <w:lvlJc w:val="left"/>
      <w:pPr>
        <w:tabs>
          <w:tab w:val="num" w:pos="0"/>
        </w:tabs>
        <w:ind w:left="115" w:hanging="231"/>
      </w:pPr>
      <w:rPr>
        <w:rFonts w:ascii="OpenSymbol" w:hAnsi="OpenSymbol" w:cs="Open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97" w:hanging="23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15" w:hanging="23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33" w:hanging="23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50" w:hanging="23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68" w:hanging="23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86" w:hanging="23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03" w:hanging="231"/>
      </w:pPr>
      <w:rPr>
        <w:rFonts w:ascii="Symbol" w:hAnsi="Symbol" w:cs="Symbol" w:hint="default"/>
      </w:rPr>
    </w:lvl>
  </w:abstractNum>
  <w:abstractNum w:abstractNumId="1" w15:restartNumberingAfterBreak="0">
    <w:nsid w:val="47B240B5"/>
    <w:multiLevelType w:val="multilevel"/>
    <w:tmpl w:val="584846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053878"/>
    <w:multiLevelType w:val="multilevel"/>
    <w:tmpl w:val="366C3FF8"/>
    <w:lvl w:ilvl="0">
      <w:numFmt w:val="bullet"/>
      <w:lvlText w:val="-"/>
      <w:lvlJc w:val="left"/>
      <w:pPr>
        <w:tabs>
          <w:tab w:val="num" w:pos="0"/>
        </w:tabs>
        <w:ind w:left="133" w:hanging="262"/>
      </w:pPr>
      <w:rPr>
        <w:rFonts w:ascii="Times New Roman" w:hAnsi="Times New Roman" w:cs="Times New Roman" w:hint="default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1191" w:hanging="26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43" w:hanging="2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95" w:hanging="26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47" w:hanging="26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99" w:hanging="26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51" w:hanging="26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03" w:hanging="26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5" w:hanging="262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33"/>
    <w:rsid w:val="000C502C"/>
    <w:rsid w:val="001304A0"/>
    <w:rsid w:val="002C29DA"/>
    <w:rsid w:val="0040410F"/>
    <w:rsid w:val="0044709F"/>
    <w:rsid w:val="004569FB"/>
    <w:rsid w:val="004947E4"/>
    <w:rsid w:val="007104E8"/>
    <w:rsid w:val="009754A1"/>
    <w:rsid w:val="00A925A6"/>
    <w:rsid w:val="00BC6F5A"/>
    <w:rsid w:val="00C652E5"/>
    <w:rsid w:val="00C95CAE"/>
    <w:rsid w:val="00D23EE5"/>
    <w:rsid w:val="00D34133"/>
    <w:rsid w:val="00D56D6E"/>
    <w:rsid w:val="00D607D0"/>
    <w:rsid w:val="00DB3D28"/>
    <w:rsid w:val="00E6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9D77D"/>
  <w15:docId w15:val="{82075E7B-0103-4E69-A2CE-A083AD4F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523FD"/>
    <w:pPr>
      <w:keepNext/>
      <w:ind w:firstLine="540"/>
      <w:jc w:val="center"/>
      <w:outlineLvl w:val="0"/>
    </w:pPr>
    <w:rPr>
      <w:b/>
      <w:sz w:val="26"/>
      <w:szCs w:val="26"/>
    </w:rPr>
  </w:style>
  <w:style w:type="paragraph" w:customStyle="1" w:styleId="21">
    <w:name w:val="Заголовок 21"/>
    <w:basedOn w:val="a"/>
    <w:next w:val="a"/>
    <w:qFormat/>
    <w:rsid w:val="009523FD"/>
    <w:pPr>
      <w:keepNext/>
      <w:ind w:firstLine="540"/>
      <w:jc w:val="center"/>
      <w:outlineLvl w:val="1"/>
    </w:pPr>
    <w:rPr>
      <w:b/>
      <w:sz w:val="28"/>
      <w:szCs w:val="28"/>
    </w:rPr>
  </w:style>
  <w:style w:type="paragraph" w:customStyle="1" w:styleId="31">
    <w:name w:val="Заголовок 31"/>
    <w:basedOn w:val="a"/>
    <w:next w:val="a"/>
    <w:qFormat/>
    <w:rsid w:val="009523FD"/>
    <w:pPr>
      <w:keepNext/>
      <w:jc w:val="center"/>
      <w:outlineLvl w:val="2"/>
    </w:pPr>
    <w:rPr>
      <w:b/>
      <w:sz w:val="28"/>
      <w:szCs w:val="28"/>
    </w:rPr>
  </w:style>
  <w:style w:type="paragraph" w:customStyle="1" w:styleId="41">
    <w:name w:val="Заголовок 41"/>
    <w:basedOn w:val="a"/>
    <w:next w:val="a"/>
    <w:qFormat/>
    <w:rsid w:val="009523FD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customStyle="1" w:styleId="51">
    <w:name w:val="Заголовок 51"/>
    <w:basedOn w:val="a"/>
    <w:next w:val="a"/>
    <w:qFormat/>
    <w:rsid w:val="009523FD"/>
    <w:pPr>
      <w:keepNext/>
      <w:keepLines/>
      <w:spacing w:before="220" w:after="40"/>
      <w:outlineLvl w:val="4"/>
    </w:pPr>
    <w:rPr>
      <w:b/>
    </w:rPr>
  </w:style>
  <w:style w:type="paragraph" w:customStyle="1" w:styleId="61">
    <w:name w:val="Заголовок 61"/>
    <w:basedOn w:val="a"/>
    <w:next w:val="a"/>
    <w:qFormat/>
    <w:rsid w:val="009523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626E07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1"/>
    <w:uiPriority w:val="99"/>
    <w:qFormat/>
    <w:rsid w:val="009A0989"/>
  </w:style>
  <w:style w:type="character" w:customStyle="1" w:styleId="a6">
    <w:name w:val="Нижний колонтитул Знак"/>
    <w:basedOn w:val="a0"/>
    <w:link w:val="10"/>
    <w:uiPriority w:val="99"/>
    <w:qFormat/>
    <w:rsid w:val="009A0989"/>
  </w:style>
  <w:style w:type="character" w:styleId="a7">
    <w:name w:val="Hyperlink"/>
    <w:rsid w:val="009523FD"/>
    <w:rPr>
      <w:color w:val="000080"/>
      <w:u w:val="single"/>
    </w:rPr>
  </w:style>
  <w:style w:type="paragraph" w:customStyle="1" w:styleId="12">
    <w:name w:val="Заголовок1"/>
    <w:basedOn w:val="a"/>
    <w:next w:val="a8"/>
    <w:qFormat/>
    <w:rsid w:val="009523F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9523FD"/>
    <w:pPr>
      <w:spacing w:after="140" w:line="276" w:lineRule="auto"/>
    </w:pPr>
  </w:style>
  <w:style w:type="paragraph" w:styleId="a9">
    <w:name w:val="List"/>
    <w:basedOn w:val="a8"/>
    <w:rsid w:val="009523FD"/>
    <w:rPr>
      <w:rFonts w:ascii="PT Astra Serif" w:hAnsi="PT Astra Serif" w:cs="Noto Sans Devanagari"/>
    </w:rPr>
  </w:style>
  <w:style w:type="paragraph" w:customStyle="1" w:styleId="13">
    <w:name w:val="Название объекта1"/>
    <w:basedOn w:val="a"/>
    <w:qFormat/>
    <w:rsid w:val="009523F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9523FD"/>
    <w:pPr>
      <w:suppressLineNumbers/>
    </w:pPr>
    <w:rPr>
      <w:rFonts w:ascii="PT Astra Serif" w:hAnsi="PT Astra Serif" w:cs="Noto Sans Devanagari"/>
    </w:rPr>
  </w:style>
  <w:style w:type="paragraph" w:styleId="ab">
    <w:name w:val="Title"/>
    <w:basedOn w:val="a"/>
    <w:next w:val="a"/>
    <w:qFormat/>
    <w:rsid w:val="009523FD"/>
    <w:rPr>
      <w:rFonts w:ascii="Calibri" w:eastAsia="Calibri" w:hAnsi="Calibri" w:cs="Calibri"/>
      <w:sz w:val="56"/>
      <w:szCs w:val="56"/>
    </w:rPr>
  </w:style>
  <w:style w:type="paragraph" w:styleId="ac">
    <w:name w:val="Subtitle"/>
    <w:basedOn w:val="a"/>
    <w:next w:val="a"/>
    <w:qFormat/>
    <w:rsid w:val="009523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626E07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8F5142"/>
    <w:pPr>
      <w:ind w:left="720"/>
      <w:contextualSpacing/>
    </w:pPr>
  </w:style>
  <w:style w:type="paragraph" w:customStyle="1" w:styleId="ae">
    <w:name w:val="Колонтитул"/>
    <w:basedOn w:val="a"/>
    <w:qFormat/>
    <w:rsid w:val="009523FD"/>
  </w:style>
  <w:style w:type="paragraph" w:customStyle="1" w:styleId="1">
    <w:name w:val="Верхний колонтитул1"/>
    <w:basedOn w:val="a"/>
    <w:link w:val="a5"/>
    <w:uiPriority w:val="99"/>
    <w:unhideWhenUsed/>
    <w:rsid w:val="009A0989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a6"/>
    <w:uiPriority w:val="99"/>
    <w:unhideWhenUsed/>
    <w:rsid w:val="009A0989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  <w:rsid w:val="009523FD"/>
  </w:style>
  <w:style w:type="paragraph" w:customStyle="1" w:styleId="af0">
    <w:name w:val="Содержимое таблицы"/>
    <w:basedOn w:val="a"/>
    <w:qFormat/>
    <w:rsid w:val="009523FD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9523FD"/>
    <w:pPr>
      <w:jc w:val="center"/>
    </w:pPr>
    <w:rPr>
      <w:b/>
      <w:bCs/>
    </w:rPr>
  </w:style>
  <w:style w:type="table" w:customStyle="1" w:styleId="TableNormal1">
    <w:name w:val="Table Normal1"/>
    <w:rsid w:val="009523F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Камалова Индира Рамилевна</dc:creator>
  <dc:description/>
  <cp:lastModifiedBy>Vlad Usanov</cp:lastModifiedBy>
  <cp:revision>2</cp:revision>
  <dcterms:created xsi:type="dcterms:W3CDTF">2024-09-09T13:28:00Z</dcterms:created>
  <dcterms:modified xsi:type="dcterms:W3CDTF">2024-09-09T13:28:00Z</dcterms:modified>
  <dc:language>ru-RU</dc:language>
</cp:coreProperties>
</file>