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912BA3" w:rsidP="00912BA3">
            <w:pPr>
              <w:spacing w:before="30" w:after="30"/>
              <w:jc w:val="center"/>
            </w:pPr>
            <w:r>
              <w:t>2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Pr="000C37FF" w:rsidRDefault="00912BA3" w:rsidP="00912BA3">
            <w:pPr>
              <w:spacing w:before="30" w:after="30"/>
              <w:jc w:val="center"/>
            </w:pPr>
            <w:r>
              <w:t>2 (проект постановления Кабинета Министров Республики Татарстан)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EC1506" w:rsidP="004A4390">
            <w:pPr>
              <w:spacing w:before="30" w:after="30"/>
            </w:pP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0C37FF" w:rsidRPr="000C37FF" w:rsidRDefault="00912BA3" w:rsidP="00912BA3">
            <w:pPr>
              <w:spacing w:before="30" w:after="30"/>
              <w:jc w:val="center"/>
            </w:pPr>
            <w:r>
              <w:t>2 (проект постановления Кабинета Министров Республики Татарстан)</w:t>
            </w:r>
            <w:bookmarkStart w:id="0" w:name="_GoBack"/>
            <w:bookmarkEnd w:id="0"/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0C37FF" w:rsidP="004A4390">
            <w:pPr>
              <w:spacing w:before="30" w:after="30"/>
            </w:pPr>
          </w:p>
        </w:tc>
      </w:tr>
    </w:tbl>
    <w:p w:rsidR="000C37FF" w:rsidRDefault="000C37FF" w:rsidP="006E6DB6"/>
    <w:p w:rsidR="006E6DB6" w:rsidRDefault="006E6DB6" w:rsidP="006E6DB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:rsidR="006E6DB6" w:rsidRDefault="006E6DB6" w:rsidP="006E6DB6">
      <w:pPr>
        <w:jc w:val="right"/>
        <w:outlineLvl w:val="0"/>
        <w:rPr>
          <w:sz w:val="28"/>
          <w:szCs w:val="28"/>
        </w:rPr>
      </w:pPr>
    </w:p>
    <w:p w:rsidR="006E6DB6" w:rsidRDefault="006E6DB6" w:rsidP="006E6DB6">
      <w:pPr>
        <w:jc w:val="right"/>
        <w:outlineLvl w:val="0"/>
        <w:rPr>
          <w:sz w:val="28"/>
          <w:szCs w:val="28"/>
        </w:rPr>
      </w:pPr>
    </w:p>
    <w:p w:rsidR="006E6DB6" w:rsidRDefault="006E6DB6" w:rsidP="006E6DB6">
      <w:pPr>
        <w:jc w:val="right"/>
        <w:outlineLvl w:val="0"/>
        <w:rPr>
          <w:sz w:val="28"/>
          <w:szCs w:val="28"/>
        </w:rPr>
      </w:pPr>
    </w:p>
    <w:p w:rsidR="006E6DB6" w:rsidRDefault="006E6DB6" w:rsidP="006E6DB6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"/>
        <w:gridCol w:w="3163"/>
        <w:gridCol w:w="1397"/>
        <w:gridCol w:w="2094"/>
        <w:gridCol w:w="3491"/>
        <w:gridCol w:w="2931"/>
        <w:gridCol w:w="1674"/>
      </w:tblGrid>
      <w:tr w:rsidR="006E6DB6" w:rsidTr="006E6DB6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№</w:t>
            </w:r>
          </w:p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Дата подготовки заключений</w:t>
            </w:r>
            <w:r>
              <w:rPr>
                <w:rStyle w:val="FontStyle15"/>
                <w:vertAlign w:val="superscript"/>
                <w:lang w:eastAsia="en-US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Наименование НПА или проекта НПА субъекта Российской Федерации</w:t>
            </w:r>
          </w:p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  <w:lang w:eastAsia="en-US"/>
              </w:rPr>
            </w:pPr>
            <w:r>
              <w:rPr>
                <w:rStyle w:val="FontStyle15"/>
                <w:lang w:eastAsia="en-US"/>
              </w:rPr>
              <w:t>Коррупциогенные факторы, которые были выявлены в ходе независимой антикоррупционной экспертизы</w:t>
            </w:r>
            <w:r>
              <w:rPr>
                <w:rStyle w:val="FontStyle15"/>
                <w:vertAlign w:val="superscript"/>
                <w:lang w:eastAsia="en-US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  <w:lang w:eastAsia="en-US"/>
              </w:rPr>
            </w:pPr>
            <w:r>
              <w:rPr>
                <w:rStyle w:val="FontStyle15"/>
                <w:lang w:eastAsia="en-US"/>
              </w:rPr>
              <w:t>Результаты рассмотрения заключения независимой антикоррупционной экспертизы</w:t>
            </w:r>
            <w:r>
              <w:rPr>
                <w:rStyle w:val="FontStyle15"/>
                <w:vertAlign w:val="superscript"/>
                <w:lang w:eastAsia="en-US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Исходящий номер и дата ответа, направленного независимому эксперту</w:t>
            </w:r>
          </w:p>
        </w:tc>
      </w:tr>
      <w:tr w:rsidR="006E6DB6" w:rsidTr="006E6DB6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6E6DB6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6E6DB6" w:rsidRDefault="006E6DB6" w:rsidP="006E6DB6"/>
    <w:sectPr w:rsidR="006E6DB6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15" w:rsidRDefault="00771D15">
      <w:r>
        <w:separator/>
      </w:r>
    </w:p>
  </w:endnote>
  <w:endnote w:type="continuationSeparator" w:id="0">
    <w:p w:rsidR="00771D15" w:rsidRDefault="0077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15" w:rsidRDefault="00771D15">
      <w:r>
        <w:separator/>
      </w:r>
    </w:p>
  </w:footnote>
  <w:footnote w:type="continuationSeparator" w:id="0">
    <w:p w:rsidR="00771D15" w:rsidRDefault="0077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2BA3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C37FF"/>
    <w:rsid w:val="002608E8"/>
    <w:rsid w:val="004A4390"/>
    <w:rsid w:val="004F2AE7"/>
    <w:rsid w:val="005121C8"/>
    <w:rsid w:val="006E6DB6"/>
    <w:rsid w:val="00771D15"/>
    <w:rsid w:val="00912BA3"/>
    <w:rsid w:val="00B40853"/>
    <w:rsid w:val="00B421AF"/>
    <w:rsid w:val="00CE4F53"/>
    <w:rsid w:val="00E3038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7B72"/>
  <w15:docId w15:val="{86B56555-7648-4539-A603-A37D868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6E6DB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6E6DB6"/>
    <w:pPr>
      <w:widowControl w:val="0"/>
      <w:autoSpaceDE w:val="0"/>
      <w:autoSpaceDN w:val="0"/>
      <w:adjustRightInd w:val="0"/>
      <w:spacing w:line="256" w:lineRule="exact"/>
    </w:pPr>
  </w:style>
  <w:style w:type="character" w:customStyle="1" w:styleId="FontStyle15">
    <w:name w:val="Font Style15"/>
    <w:basedOn w:val="a0"/>
    <w:uiPriority w:val="99"/>
    <w:rsid w:val="006E6DB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Анисимов Артур Викторович</cp:lastModifiedBy>
  <cp:revision>9</cp:revision>
  <dcterms:created xsi:type="dcterms:W3CDTF">2021-12-27T11:41:00Z</dcterms:created>
  <dcterms:modified xsi:type="dcterms:W3CDTF">2023-07-04T06:47:00Z</dcterms:modified>
</cp:coreProperties>
</file>