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7D" w:rsidRDefault="008A5EA4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</w:t>
      </w:r>
    </w:p>
    <w:p w:rsidR="00CD307D" w:rsidRDefault="008A5EA4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по делам молодежи Республики Татарстан</w:t>
      </w:r>
    </w:p>
    <w:p w:rsidR="00CD307D" w:rsidRDefault="008A5EA4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7 апреля по 13 апреля 2025 г.</w:t>
      </w:r>
    </w:p>
    <w:p w:rsidR="00CD307D" w:rsidRDefault="00CD307D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0"/>
        <w:gridCol w:w="2552"/>
        <w:gridCol w:w="3685"/>
        <w:gridCol w:w="3119"/>
        <w:gridCol w:w="1984"/>
        <w:gridCol w:w="1843"/>
      </w:tblGrid>
      <w:tr w:rsidR="00CD307D" w:rsidTr="000D5B23">
        <w:trPr>
          <w:trHeight w:val="113"/>
        </w:trPr>
        <w:tc>
          <w:tcPr>
            <w:tcW w:w="425" w:type="dxa"/>
          </w:tcPr>
          <w:p w:rsidR="00CD307D" w:rsidRDefault="008A5EA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D307D" w:rsidRDefault="00CD30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CD307D" w:rsidRPr="000D5B23" w:rsidRDefault="008A5EA4">
            <w:pPr>
              <w:keepNext/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место проведения</w:t>
            </w:r>
          </w:p>
        </w:tc>
        <w:tc>
          <w:tcPr>
            <w:tcW w:w="2552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CD307D" w:rsidRPr="000D5B23" w:rsidRDefault="00CD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Краткая</w:t>
            </w:r>
          </w:p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119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Кто</w:t>
            </w:r>
          </w:p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CD307D" w:rsidRPr="000D5B23" w:rsidRDefault="008A5EA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от Министерства</w:t>
            </w:r>
          </w:p>
        </w:tc>
      </w:tr>
      <w:tr w:rsidR="00335E1B" w:rsidTr="000D5B23">
        <w:trPr>
          <w:trHeight w:val="113"/>
        </w:trPr>
        <w:tc>
          <w:tcPr>
            <w:tcW w:w="425" w:type="dxa"/>
          </w:tcPr>
          <w:p w:rsidR="00335E1B" w:rsidRPr="00335E1B" w:rsidRDefault="00335E1B" w:rsidP="00335E1B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E1B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1-19 апреля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Муниципальные образования Республики Татарстан:</w:t>
            </w: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 апреля </w:t>
            </w:r>
          </w:p>
          <w:p w:rsidR="00335E1B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Азнакаево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 апреля</w:t>
            </w:r>
          </w:p>
          <w:p w:rsid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Зеленодольск</w:t>
            </w:r>
            <w:r w:rsidR="00335E1B"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</w:t>
            </w:r>
          </w:p>
          <w:p w:rsidR="00335E1B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Арск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3 апреля </w:t>
            </w:r>
          </w:p>
          <w:p w:rsidR="00335E1B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Альметьевск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7 апреля</w:t>
            </w:r>
          </w:p>
          <w:p w:rsidR="00335E1B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0D5B23"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Мензелинск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8 апреля</w:t>
            </w:r>
          </w:p>
          <w:p w:rsidR="00335E1B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г.Актаныш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10 апреля</w:t>
            </w:r>
          </w:p>
          <w:p w:rsidR="00335E1B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Бавлы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11апреля</w:t>
            </w:r>
          </w:p>
          <w:p w:rsidR="00335E1B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Алексеевск</w:t>
            </w:r>
            <w:r w:rsidR="00335E1B"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</w:t>
            </w:r>
          </w:p>
          <w:p w:rsidR="00335E1B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Чистополь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14 апреля</w:t>
            </w:r>
          </w:p>
          <w:p w:rsidR="00335E1B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 </w:t>
            </w:r>
            <w:r w:rsidR="000D5B23"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Елабуга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15 апреля</w:t>
            </w:r>
          </w:p>
          <w:p w:rsidR="00335E1B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0D5B23"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Нурлат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19 апреля </w:t>
            </w: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с.Старое Дрожжаное</w:t>
            </w:r>
          </w:p>
        </w:tc>
        <w:tc>
          <w:tcPr>
            <w:tcW w:w="2552" w:type="dxa"/>
          </w:tcPr>
          <w:p w:rsidR="00335E1B" w:rsidRPr="000D5B23" w:rsidRDefault="00335E1B" w:rsidP="00522CF1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Выездной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интенсив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Эш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-тур»</w:t>
            </w: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35E1B" w:rsidRPr="000D5B23" w:rsidRDefault="00335E1B" w:rsidP="00522CF1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-тур направлен на решение вопросов трудовой занятости, а также продвижение лучших практик трудоустройства молодежи. В рамках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-тура состоятся встречи представителями учебных заведений муниципального района, презентация движения студенческих отрядов, мастерские «Как создать отряд?»  с участниками профессионального обучения по рабочим специальностям, и «ТОПовый отряд», деловая игра «Труд Крут».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119" w:type="dxa"/>
          </w:tcPr>
          <w:p w:rsidR="008B5760" w:rsidRDefault="008B5760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  <w:r w:rsid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35E1B" w:rsidTr="000D5B23">
        <w:trPr>
          <w:trHeight w:val="113"/>
        </w:trPr>
        <w:tc>
          <w:tcPr>
            <w:tcW w:w="425" w:type="dxa"/>
          </w:tcPr>
          <w:p w:rsidR="00335E1B" w:rsidRPr="00335E1B" w:rsidRDefault="00335E1B" w:rsidP="00335E1B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6-10 апреля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E1B" w:rsidRPr="000D5B23" w:rsidRDefault="00335E1B" w:rsidP="00522C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Казахстан, </w:t>
            </w:r>
            <w:r w:rsidR="000D5B23"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Байконур</w:t>
            </w:r>
          </w:p>
        </w:tc>
        <w:tc>
          <w:tcPr>
            <w:tcW w:w="2552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 делегации Республики Татарстан на запуск космического корабля «Союз МС-27»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6 по 10 апреля состоится поездка делегации детей и молодежи Республики Татарстан в г. Байконур, направленная на патриотическое воспитание и изучение отечественной космонавтики, в рамках запуска ракеты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программе: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делегации в запуске космического корабля «Союз МС-27»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посещение ключевых объектов космической инфраструктуры, включая космодром и музей космонавтики;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-встреча с профессиональными космонавтами и инженерами;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участие в пресс-конференции.</w:t>
            </w:r>
          </w:p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5E1B" w:rsidRPr="000D5B23" w:rsidRDefault="002477C8" w:rsidP="002477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27</w:t>
            </w:r>
          </w:p>
        </w:tc>
        <w:tc>
          <w:tcPr>
            <w:tcW w:w="3119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Галиева-Мустафина</w:t>
            </w:r>
            <w:r w:rsidR="000D5B23" w:rsidRPr="000D5B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335E1B" w:rsidRPr="000D5B23" w:rsidRDefault="00335E1B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Галиева-Мустафина</w:t>
            </w:r>
            <w:r w:rsidR="000D5B23" w:rsidRPr="000D5B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С.А.</w:t>
            </w:r>
          </w:p>
        </w:tc>
      </w:tr>
      <w:tr w:rsidR="00335E1B" w:rsidTr="000D5B23">
        <w:trPr>
          <w:trHeight w:val="113"/>
        </w:trPr>
        <w:tc>
          <w:tcPr>
            <w:tcW w:w="425" w:type="dxa"/>
          </w:tcPr>
          <w:p w:rsidR="00335E1B" w:rsidRPr="00335E1B" w:rsidRDefault="00335E1B" w:rsidP="00335E1B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7-10 апреля</w:t>
            </w:r>
          </w:p>
          <w:p w:rsidR="00925C66" w:rsidRPr="00BD566F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8.00- 21.00</w:t>
            </w:r>
          </w:p>
          <w:p w:rsidR="00925C66" w:rsidRPr="00BD566F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FAF" w:rsidRPr="00745FAF" w:rsidRDefault="00745FAF" w:rsidP="00745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  <w:p w:rsidR="00335E1B" w:rsidRPr="00BD566F" w:rsidRDefault="00745FAF" w:rsidP="00745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Татарстан, г. Казань, ул. Гладилова, д.49, Арт-резиденция «Созвездие-</w:t>
            </w:r>
            <w:proofErr w:type="spellStart"/>
            <w:r w:rsidRPr="0074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Йолдызлык</w:t>
            </w:r>
            <w:proofErr w:type="spellEnd"/>
            <w:r w:rsidRPr="0074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477C8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«Республиканская студенческая весна» </w:t>
            </w:r>
          </w:p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фестиваль студенческого творчества «Студенческая весна Республики Татарстан» для образовательных организаций высшего образования является региональным фестивалем студенческого творчества, проводимый в рамках </w:t>
            </w: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программы поддержки и развития студенческого творчества «Российская студенческая весна». Фестиваль проводится в рамках федерального проекта «Социальные лифты для каждого» национального проекта «Образование».</w:t>
            </w:r>
          </w:p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этот раз мероприятие пройдет под знаком Года защитника Отечества и 80-летия Великой Победы. Самым масштабным направлением фестиваля традиционно станет общая программа.</w:t>
            </w:r>
          </w:p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6 по 15 апреля пройдут отборочные этапы, а 16 мая состоится гала-концерт в Поволжском университете физкультуры, спорта и туризма.</w:t>
            </w:r>
          </w:p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119" w:type="dxa"/>
          </w:tcPr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Йолдызлык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</w:t>
            </w:r>
          </w:p>
          <w:p w:rsidR="00335E1B" w:rsidRPr="00BD566F" w:rsidRDefault="00335E1B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335E1B" w:rsidRPr="00BD566F" w:rsidRDefault="00335E1B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Pr="00335E1B" w:rsidRDefault="00E93BDC" w:rsidP="00E93BDC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7-11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Республика Татарстан, 420054,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г.Казань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ул.Крутовская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д.20</w:t>
            </w:r>
          </w:p>
        </w:tc>
        <w:tc>
          <w:tcPr>
            <w:tcW w:w="2552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военно-патриотического и гражданского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воспитания молодежи «АВАНГАРД».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- подготовка юношей к службе в Вооруженных Силах РФ, выполнению ими конституционного долга по защите Отечества;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воспитание патриотизма, глубокого уважения к историческому и культурному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прошлому России, и её Вооруженным Силам;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навыков в области гражданской обороны;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военно-профессиональной ориентации.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Формат: Учебные сборы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Кировского и Московского районов г. Казань в возрасте от 16 до 17 лет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BDC" w:rsidRPr="00925C66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180-200 </w:t>
            </w:r>
          </w:p>
        </w:tc>
        <w:tc>
          <w:tcPr>
            <w:tcW w:w="3119" w:type="dxa"/>
          </w:tcPr>
          <w:p w:rsidR="00E93BDC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E93BDC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7 - 12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5C66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«Дом Дружбы народов Татарстана»</w:t>
            </w:r>
          </w:p>
          <w:p w:rsidR="00925C66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</w:p>
          <w:p w:rsidR="00E93BDC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Павлюхина, д.57</w:t>
            </w:r>
          </w:p>
        </w:tc>
        <w:tc>
          <w:tcPr>
            <w:tcW w:w="2552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Образовательный интенсив по социальному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проектированию для иностранных студентов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Заявочная кампания образовательного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интенсива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социальному проектированию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иностранных студентов. Интенсив – это практико-ориентированное мероприятие, направленное на развитие навыков создания и реализации социальных проектов. В ходе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интенсива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участники познакомятся с основами проектного управления, разработают собственные инициативы и получат экспертную поддержку. Программа включает лекции, мастер-классы, работу в командах и презентацию итоговых проектов. Интенсив способствует интеграции иностранных студентов в локальное сообщество и развитию их лидерских качеств.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E93BDC" w:rsidRPr="00925C66" w:rsidRDefault="00E93BDC" w:rsidP="00522C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92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 Бобохонов К.Н.</w:t>
            </w: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7 – 11, 14 апреля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552" w:type="dxa"/>
          </w:tcPr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развивающих мероприятий по профилактике экстремизма и идеологии терроризма для школьников и студентов «Конструктивный диалог»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запланирована в период с 17 марта по 18 апреля 2025 года на базе образовательных учреждений и учреждений молодежной политики муниципальных образований Республики Татарстан. 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:rsidR="00E93BDC" w:rsidRPr="000D5B23" w:rsidRDefault="00E93BDC" w:rsidP="00522CF1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квизах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в других практических заданиях с последующим разбором и получением обратной связи.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Помимо этого, в рамках Проекта запланировано проведение мероприятий для аудитории родителей, тренеров спортивных секций и педагогов, учителей и сотрудников, участвующих в работе со школьниками и студентами в муниципальном образовании.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925C66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5C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10800</w:t>
            </w:r>
          </w:p>
        </w:tc>
        <w:tc>
          <w:tcPr>
            <w:tcW w:w="3119" w:type="dxa"/>
          </w:tcPr>
          <w:p w:rsidR="00925C66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Pr="00925C66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Pr="00925C66" w:rsidRDefault="000317D5" w:rsidP="00522CF1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7-</w:t>
            </w:r>
            <w:r w:rsidR="00E93BDC" w:rsidRPr="00925C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 апреля</w:t>
            </w:r>
          </w:p>
          <w:p w:rsidR="00E93BDC" w:rsidRPr="00925C66" w:rsidRDefault="00E93BDC" w:rsidP="00522CF1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25C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Татарстан, г. Казань, </w:t>
            </w:r>
            <w:hyperlink r:id="rId5" w:tgtFrame="_blank">
              <w:r w:rsidRPr="00925C66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</w:rPr>
                <w:t xml:space="preserve">Приволжский район, территория Деревня Универсиады, </w:t>
              </w:r>
              <w:r w:rsidR="00925C66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</w:rPr>
                <w:t xml:space="preserve">д.35 </w:t>
              </w:r>
              <w:r w:rsidRPr="00925C66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</w:rPr>
                <w:t>этаж 1</w:t>
              </w:r>
            </w:hyperlink>
          </w:p>
          <w:p w:rsidR="00E93BDC" w:rsidRPr="00925C66" w:rsidRDefault="00E93BDC" w:rsidP="00522CF1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Отборочный этап Регионального фестиваля студенческого творчества «Студенческая весна Республики Татарстан» для высших учебных </w:t>
            </w:r>
            <w:r w:rsidRPr="000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заведений по направлению Вокал, Театр, Мода, Оригинальный жанр, Арт, Танцы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</w:t>
            </w: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>студенческого творчества «Российская студенческая весна».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Учебные заведения: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Елабужский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Институт Казанского Федерального Университета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Автономная некоммерческая организация Высшего образования «Университет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Иннополис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институт (филиал) Всероссийский государственный университет юстиции (Российская правовая академия Минюста России)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Казанский Инновационный Университет им. В.Г.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Тимирясова</w:t>
            </w:r>
            <w:proofErr w:type="spellEnd"/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Государственный Энергетический Университет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Казанская государственная академия ветеринарной медицины им. Н.Э. Баумана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Набережночелнинский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Филиал Частное образовательное учреждение Высшего образования Казанский Инновационный Университет им. В.Г.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Тимирясова</w:t>
            </w:r>
            <w:proofErr w:type="spellEnd"/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государственный аграрный университет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Набережночелнинский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-государственный педагогический </w:t>
            </w: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>университет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национальный исследовательский технологический университет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Набережночелнинский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Филиал Казанского Федерального Университета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Университет Управления </w:t>
            </w:r>
            <w:r w:rsidR="002477C8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ТИСБИ</w:t>
            </w:r>
            <w:r w:rsidR="002477C8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Альметьевский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государственный нефтяной институт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национальный исследовательский технический университет им. А. Н. Туполева – Казанский авиационный институт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государственный медицинский университет Минздрава России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Кооперативный Институт Российского Университета Кооперации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государственный институт культуры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Казанский (Приволжский) федеральный университет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</w:p>
          <w:p w:rsidR="00E93BDC" w:rsidRPr="00925C66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Количество участников</w:t>
            </w:r>
            <w:r w:rsidRPr="00925C66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:1150</w:t>
            </w:r>
            <w:r w:rsidRPr="000D5B2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925C66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Министерство по делам</w:t>
            </w:r>
            <w:r w:rsidR="00925C6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молодежи Республики Татарстан,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подростковый клуб «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Яратам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93BDC" w:rsidRPr="00BD566F" w:rsidRDefault="00E93BDC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тур культурно-просветительского проекта «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гүзәле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подчеркнуть важность сохранения и популяризации татарского языка, литературы, истории и культуры среди молодого поколения, повысить интерес к национальному наследию.</w:t>
            </w: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Количество участников: 30</w:t>
            </w:r>
          </w:p>
        </w:tc>
        <w:tc>
          <w:tcPr>
            <w:tcW w:w="3119" w:type="dxa"/>
          </w:tcPr>
          <w:p w:rsidR="00925C66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Мол</w:t>
            </w:r>
            <w:r w:rsidR="00925C66"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одежный центр «Идель»,</w:t>
            </w:r>
          </w:p>
          <w:p w:rsidR="00E93BDC" w:rsidRPr="00BD566F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ВО «Казанский государственный </w:t>
            </w: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энергетический университет»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E93BDC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E93BDC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л. Петербургская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E93BDC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E93BDC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5C66" w:rsidRDefault="00925C66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5C6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История успеха </w:t>
            </w:r>
            <w:proofErr w:type="spellStart"/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проекта</w:t>
            </w:r>
            <w:r w:rsidR="00925C66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8 апреля пройдет образовательный интенсив по научно-технологическому предпринимательству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925C66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BDC" w:rsidTr="000D5B23">
        <w:trPr>
          <w:trHeight w:val="113"/>
        </w:trPr>
        <w:tc>
          <w:tcPr>
            <w:tcW w:w="425" w:type="dxa"/>
          </w:tcPr>
          <w:p w:rsidR="00E93BDC" w:rsidRDefault="00E93BDC" w:rsidP="00E93B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BDC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л. Петербургская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5C66" w:rsidRDefault="00E93BD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E93BDC" w:rsidRPr="000D5B23" w:rsidRDefault="00E93BDC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«Дизайн как дело жизни: Как работает студия и строится бизнес» 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рамках Обучающей программы для молодых предпринимателей Республики Татарстан «Развивай</w:t>
            </w:r>
          </w:p>
        </w:tc>
        <w:tc>
          <w:tcPr>
            <w:tcW w:w="3685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8 апреля пройдет образовательный </w:t>
            </w:r>
            <w:r w:rsidR="00925C66"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 «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как дело жизни: Как работает студия и строится бизнес» от основателя дизайн-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студии «Братия Сергеевы»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925C66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E93BDC" w:rsidRPr="000D5B23" w:rsidRDefault="00E93BD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Офис Государственного бюджетного учреждения «Республиканский центр «Черноморец»</w:t>
            </w:r>
          </w:p>
          <w:p w:rsidR="00925C66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Казань, </w:t>
            </w:r>
          </w:p>
          <w:p w:rsidR="000D5B23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ул. Бурхана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Шахиди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, д.17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в рамках Школы Вожатых: «Вкус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Вожатства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попробуй, полюби»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вожатых для работы в детских оздоровительных лагерях на Черноморском побережье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9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25C66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ул. Рината Галеева, </w:t>
            </w:r>
            <w:r w:rsidR="00925C6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20, 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микрор</w:t>
            </w:r>
            <w:r w:rsidR="00925C6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айон Алсу, Альметьевск, </w:t>
            </w:r>
            <w:proofErr w:type="spellStart"/>
            <w:r w:rsidR="00925C6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Адымнар</w:t>
            </w:r>
            <w:proofErr w:type="spellEnd"/>
          </w:p>
          <w:p w:rsidR="000D5B23" w:rsidRPr="000D5B23" w:rsidRDefault="000D5B23" w:rsidP="00522CF1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председатель местной Лиги студентов.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25C66" w:rsidRPr="00925C66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925C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925C66" w:rsidRPr="00925C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5C66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200, </w:t>
            </w:r>
          </w:p>
          <w:p w:rsidR="000D5B23" w:rsidRPr="00925C66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5C66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1 муниципалитет Альметьевск.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925C66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5C66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апреля </w:t>
            </w:r>
          </w:p>
          <w:p w:rsidR="00925C66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образовательного семинара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конкурсах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Росмолодежи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9" w:type="dxa"/>
          </w:tcPr>
          <w:p w:rsidR="000D5B23" w:rsidRPr="00925C66" w:rsidRDefault="000D5B23" w:rsidP="00522C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="0092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 Бобохонов К.Н.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C66" w:rsidRPr="00BD566F" w:rsidRDefault="00925C66" w:rsidP="00522C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F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 комплекс «Пирамида»</w:t>
            </w:r>
          </w:p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BD566F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</w:t>
            </w:r>
          </w:p>
          <w:p w:rsidR="000D5B23" w:rsidRPr="00BD566F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культурно-просветительского проекта «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гүзәле</w:t>
            </w:r>
            <w:proofErr w:type="spellEnd"/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содействие эстетическому, патриотическому воспитанию молодежи и развитию татарской национальной культуры среди студентов.</w:t>
            </w:r>
          </w:p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1 000</w:t>
            </w:r>
          </w:p>
        </w:tc>
        <w:tc>
          <w:tcPr>
            <w:tcW w:w="3119" w:type="dxa"/>
          </w:tcPr>
          <w:p w:rsidR="00925C66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Молодежный центр «Идель», </w:t>
            </w:r>
          </w:p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«Казанский государственный энергетический университет»</w:t>
            </w:r>
          </w:p>
        </w:tc>
        <w:tc>
          <w:tcPr>
            <w:tcW w:w="1984" w:type="dxa"/>
          </w:tcPr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0D5B23" w:rsidRPr="00BD566F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C66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</w:t>
            </w:r>
            <w:r w:rsidR="0092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зань, улица Островского, дом 23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программ летних профильных смен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программ летних профильных смен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это мероприятие, целью которого является планирование летней кампании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Участниками мероприятия являются директора, старшие вожатые и методисты профильных смен, начальники баз, на которых будут проводится смены, сотрудники ГБУ МЦ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ТРМФ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руководитель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проектов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Ханафин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10 апреля</w:t>
            </w:r>
          </w:p>
          <w:p w:rsidR="00522CF1" w:rsidRPr="000D5B23" w:rsidRDefault="00522CF1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0D5B23" w:rsidRPr="000D5B23" w:rsidRDefault="00522CF1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5C66" w:rsidRDefault="000D5B23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Образовательный интенсив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«Стратегия развития уникальных национальных брендов»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10 апреля пройдет 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Образовательный интенсив «Стратегия развития уникальных национальных брендов»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925C66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организация,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10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0D5B23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л. Петербургская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Сессия по написанию бизнес проектов в рамках Обучающей программы для молодых предпринимателей Республики Татарстан «Развивай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10 апреля пройдет 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сессия по написанию бизнес проектов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 участники будут на практике пробовать написать свои бизнес-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планы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925C66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10 апреля</w:t>
            </w:r>
          </w:p>
          <w:p w:rsidR="00925C66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0D5B23" w:rsidRPr="000D5B23" w:rsidRDefault="00925C66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 w:rsidR="00BD566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5C66" w:rsidRDefault="000D5B23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Проектная бизнес-школа 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«Новые горизонты»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Третий этап проекта</w:t>
            </w:r>
          </w:p>
        </w:tc>
        <w:tc>
          <w:tcPr>
            <w:tcW w:w="3685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«Новые горизонты» -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полноценная программа обучения студентов написанию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бизнес-планов с дальнейшим сопровождением. 10 апреля пройдет первый день защиты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проектов участников, в ходе которой участники презентуют свои работы экспертам и получат обратную связь</w:t>
            </w: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0D5B2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10-11 апреля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Экстрим-парк «</w:t>
            </w:r>
            <w:proofErr w:type="spellStart"/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0D5B23">
              <w:rPr>
                <w:rFonts w:ascii="Times New Roman" w:hAnsi="Times New Roman" w:cs="Times New Roman"/>
                <w:sz w:val="24"/>
                <w:szCs w:val="24"/>
              </w:rPr>
              <w:t xml:space="preserve">», Кремлевская набережная, </w:t>
            </w:r>
            <w:r w:rsidR="001A2A5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Межрегиональный </w:t>
            </w: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медиафорум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организаторов детского отдыха «Смотри»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 Межрегиональный </w:t>
            </w: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медиафорум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«СМОТРИ» проводится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среди организаторов детского отдыха в лагерях РФ и специалистов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медиасферы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креативных индустрий. Миссия Форума – вовлечение организаторов детского отдыха в разработку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создание </w:t>
            </w: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медиаконтента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развития позитивного образа детских лагерей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учреждение «Республиканский центр по организации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оздоровления, отдыха и занятости детей и подростков «Лето», общество с ограниченной</w:t>
            </w:r>
          </w:p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ответственностью «Зелёные каникулы»,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  <w:r w:rsidRPr="000D5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И.Л.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11 — 13 апреля</w:t>
            </w: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Москва, Национальный парк «Россия»,</w:t>
            </w:r>
          </w:p>
        </w:tc>
        <w:tc>
          <w:tcPr>
            <w:tcW w:w="2552" w:type="dxa"/>
          </w:tcPr>
          <w:p w:rsidR="002477C8" w:rsidRDefault="000D5B23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Церемония - презентация национального проекта «Молодежь и </w:t>
            </w: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дети» и форумов </w:t>
            </w:r>
            <w:proofErr w:type="spellStart"/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Ромолодежи</w:t>
            </w:r>
            <w:proofErr w:type="spellEnd"/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3685" w:type="dxa"/>
          </w:tcPr>
          <w:p w:rsidR="002477C8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Церемония-презентация основных идей национального проекта «Молодежь и дети», освещение нововведений предстоящих форумов и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демонстрация общенациональных ценностей, составляющих основу культурного кода России. Участники - 1000 выпускников форумов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Росмолодежи</w:t>
            </w:r>
            <w:proofErr w:type="spellEnd"/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прошлых лет.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i/>
                <w:sz w:val="24"/>
                <w:szCs w:val="24"/>
                <w:highlight w:val="white"/>
              </w:rPr>
              <w:t>Количество участников: 10</w:t>
            </w:r>
          </w:p>
        </w:tc>
        <w:tc>
          <w:tcPr>
            <w:tcW w:w="3119" w:type="dxa"/>
          </w:tcPr>
          <w:p w:rsidR="000D5B23" w:rsidRPr="001A2A5C" w:rsidRDefault="000D5B23" w:rsidP="00522C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«Татарстан – территория возможностей»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 Бобохонов К.Н.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11-13 апреля</w:t>
            </w: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0D5B23" w:rsidRPr="000D5B23" w:rsidRDefault="000D5B23" w:rsidP="00522CF1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Зеленодольский</w:t>
            </w:r>
            <w:proofErr w:type="spellEnd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район, </w:t>
            </w:r>
            <w:proofErr w:type="spellStart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Айшинское</w:t>
            </w:r>
            <w:proofErr w:type="spellEnd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сельское поселение, Детский оздоровительный лагерь «</w:t>
            </w:r>
            <w:proofErr w:type="spellStart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Мирас</w:t>
            </w:r>
            <w:proofErr w:type="spellEnd"/>
            <w:r w:rsidRPr="000D5B2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-Наследие»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Образовательная сессия командных составов студенческих трудовых отрядов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сессия представляет собой мероприятие, в рамках которого командные составы студенческих отрядов пройдут обучение по повышению навыков организации деятельности, а также разработают стратегию развития своего отряда и штаба.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140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r w:rsidR="001A2A5C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2A5C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1A2A5C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11 апреля</w:t>
            </w: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0D5B23"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2A5C" w:rsidRDefault="000D5B23" w:rsidP="00522CF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Проектная бизнес-школа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«Новые горизонты»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Третий этап проекта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«Новые горизонты» - полноценная программа обучения студентов написанию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стартапов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бизнес-планов с дальнейшим сопровождением. 11 апреля пройдет первый день защиты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стартап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проектов участников, в ходе которой участники презентуют свои работы экспертам и получат обратную связь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D5B23" w:rsidRP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50</w:t>
            </w:r>
          </w:p>
        </w:tc>
        <w:tc>
          <w:tcPr>
            <w:tcW w:w="3119" w:type="dxa"/>
          </w:tcPr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апреля</w:t>
            </w:r>
          </w:p>
          <w:p w:rsidR="001A2A5C" w:rsidRDefault="001A2A5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5C" w:rsidRDefault="001A2A5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1A2A5C" w:rsidRPr="000D5B23" w:rsidRDefault="001A2A5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1A2A5C" w:rsidRDefault="001A2A5C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культуры «Химиков»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Четвертьфинал лиги Улиц</w:t>
            </w:r>
            <w:r w:rsidR="00B3144E" w:rsidRPr="00B3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КВН Республики Татарстан</w:t>
            </w:r>
          </w:p>
        </w:tc>
        <w:tc>
          <w:tcPr>
            <w:tcW w:w="3685" w:type="dxa"/>
          </w:tcPr>
          <w:p w:rsidR="000D5B23" w:rsidRP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Четвертьфинал студенческой лиги, где примут участие молодые и начинающие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студенческие команды КВН, которые </w:t>
            </w:r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начинают свой путь в КВН</w:t>
            </w:r>
          </w:p>
        </w:tc>
        <w:tc>
          <w:tcPr>
            <w:tcW w:w="3119" w:type="dxa"/>
          </w:tcPr>
          <w:p w:rsidR="000317D5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Региональная общественная организация «КВН РТ»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Агедиев Р.Ф.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Мордовия, Рузаевский район, село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Сузгарье</w:t>
            </w:r>
            <w:proofErr w:type="spellEnd"/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Санаторий «Надежда»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Молодежного центра «Идель» в проведении мероприятий в рамках Межрегионального молодежного форума «Традиции, патриотизм и служение: духовные ориентиры для</w:t>
            </w:r>
          </w:p>
          <w:p w:rsidR="000D5B23" w:rsidRPr="000D5B23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молодежи»</w:t>
            </w:r>
          </w:p>
          <w:p w:rsidR="000D5B23" w:rsidRPr="000D5B23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(Лекция «Роль семьи в истории страны», мастер-класс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Шәҗәрә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-традиция сохранения памяти рода»)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форума: создание интегративной платформы для глубокого анализа и обсуждения актуальных вызовов, стоящих перед молодежью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контексте духовных ценностей и традиций, патриотического воспитания. Формирование у молодежи осознанного отношения к своей культурной и исторической,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общероссийской гражданской идентичности, укрепление чувства единства, ответственности за будущее страны, а также развитие навыков лидерства и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сотрудничества для активного участия в общественной жизни.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4</w:t>
            </w:r>
          </w:p>
        </w:tc>
        <w:tc>
          <w:tcPr>
            <w:tcW w:w="3119" w:type="dxa"/>
          </w:tcPr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Молодежный центр «Идель», 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A5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</w:t>
            </w:r>
            <w:r w:rsidR="000D5B23"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«Духовно-культурный центр» г. Саранск, Республики Мордовия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Галеева Н.Ф.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11-13 апреля</w:t>
            </w: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Республика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Мордовия,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Рузаевский</w:t>
            </w:r>
          </w:p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район, 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село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Сузгарье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Санаторий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«Надежда»</w:t>
            </w:r>
          </w:p>
        </w:tc>
        <w:tc>
          <w:tcPr>
            <w:tcW w:w="2552" w:type="dxa"/>
          </w:tcPr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Лекция в рамках Межрегион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ального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молодежног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форума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«Традиции, патриотизм и служение: 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духовные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ориентиры 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молодежи»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форума: создание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интегративной платформы для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глубокого анализа и обсуждения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актуальных вызовов, стоящих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молодежью</w:t>
            </w:r>
          </w:p>
          <w:p w:rsidR="000D5B23" w:rsidRPr="000D5B23" w:rsidRDefault="000D5B23" w:rsidP="00B3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контексте духовных ценностей и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традиций, патриотического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воспитания. Формирование у</w:t>
            </w:r>
          </w:p>
          <w:p w:rsidR="000D5B23" w:rsidRPr="000D5B23" w:rsidRDefault="000D5B23" w:rsidP="00B3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осознанного отношения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к своей культурной и</w:t>
            </w:r>
          </w:p>
          <w:p w:rsidR="000D5B23" w:rsidRPr="000D5B23" w:rsidRDefault="000D5B23" w:rsidP="00B3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исторической,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общероссийской гражданской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идентичности, укрепление чувства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единства,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за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страны, а также развитие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лидерства и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сотрудничества для активного</w:t>
            </w:r>
          </w:p>
          <w:p w:rsid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общественной жизни.</w:t>
            </w:r>
          </w:p>
          <w:p w:rsidR="001A2A5C" w:rsidRPr="000D5B23" w:rsidRDefault="001A2A5C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 w:rsidR="001A2A5C"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участников</w:t>
            </w:r>
            <w:r w:rsidRPr="000D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70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</w:t>
            </w:r>
          </w:p>
          <w:p w:rsidR="000D5B23" w:rsidRPr="000D5B23" w:rsidRDefault="000D5B23" w:rsidP="00B314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«Идель»</w:t>
            </w:r>
          </w:p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5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«Духовно-культурный центр»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="000D5B23"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Саранск,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Мордовия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 апреля</w:t>
            </w: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Республика Татарстан, 420054,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г.Казань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ул.Крутовская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д.20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Курсы повышения квалификации «Основы тактической медицины»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-Эшелонирование медицинских средств и этапы оказания помощи — освоите, как быстро и правильно действовать в критических ситуациях.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-Помощь пострадавшему с сильным кровотечением и в </w:t>
            </w: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сложных анатомических зонах — будьте готовы к самым трудным ситуациям.</w:t>
            </w:r>
          </w:p>
        </w:tc>
        <w:tc>
          <w:tcPr>
            <w:tcW w:w="3119" w:type="dxa"/>
          </w:tcPr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12.апреля </w:t>
            </w:r>
          </w:p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5C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19.10</w:t>
            </w:r>
          </w:p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Трансляция (эфир):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Съемочный процесс:</w:t>
            </w:r>
          </w:p>
          <w:p w:rsidR="000D5B23" w:rsidRPr="000D5B23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на татарском языке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119" w:type="dxa"/>
          </w:tcPr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12-13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1A2A5C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Дом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», 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город Ка</w:t>
            </w:r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зань, улица Островского, дом 23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преподавателей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преподавательского состава летних профильных смен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Ханафин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12-13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1A2A5C" w:rsidRDefault="001A2A5C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», 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город Ка</w:t>
            </w:r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зань, улица Островского, дом 23</w:t>
            </w:r>
          </w:p>
        </w:tc>
        <w:tc>
          <w:tcPr>
            <w:tcW w:w="2552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Школа вожатых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Әйдаманнар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мәктәбе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направлена на подготовку вожатых летних профильных смен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5B23" w:rsidRPr="000D5B23" w:rsidRDefault="000D5B23" w:rsidP="00522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Татарстанский регио</w:t>
            </w:r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нальный молодежный фонд «</w:t>
            </w:r>
            <w:proofErr w:type="spellStart"/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Ханафин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23" w:rsidTr="000D5B23">
        <w:trPr>
          <w:trHeight w:val="113"/>
        </w:trPr>
        <w:tc>
          <w:tcPr>
            <w:tcW w:w="425" w:type="dxa"/>
          </w:tcPr>
          <w:p w:rsidR="000D5B23" w:rsidRDefault="000D5B23" w:rsidP="000D5B2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апреля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Ульяновск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татарской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B23" w:rsidRPr="000D5B23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интеллектуального этапа конкурса</w:t>
            </w:r>
          </w:p>
          <w:p w:rsidR="000D5B23" w:rsidRPr="000D5B23" w:rsidRDefault="000D5B23" w:rsidP="00522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«Татар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подчеркнуть важность сохранения и популяризации татарского языка, литературы, истории и культуры среди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молодого поколения, повысить интерес к национальному наследию.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</w:t>
            </w:r>
          </w:p>
        </w:tc>
        <w:tc>
          <w:tcPr>
            <w:tcW w:w="3119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 Молодежный центр «Идель», Татарская молодёжная организация Ульяновской области «Симбирское наследие»</w:t>
            </w:r>
          </w:p>
        </w:tc>
        <w:tc>
          <w:tcPr>
            <w:tcW w:w="1984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</w:t>
            </w:r>
          </w:p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Галеева Н.Ф.</w:t>
            </w:r>
          </w:p>
        </w:tc>
        <w:tc>
          <w:tcPr>
            <w:tcW w:w="1843" w:type="dxa"/>
          </w:tcPr>
          <w:p w:rsidR="000D5B23" w:rsidRPr="000D5B23" w:rsidRDefault="000D5B23" w:rsidP="00522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7F76" w:rsidRDefault="00B97F76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6F" w:rsidRDefault="00BD566F" w:rsidP="000317D5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F76" w:rsidRDefault="00B97F76" w:rsidP="00B97F76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7F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</w:t>
      </w:r>
    </w:p>
    <w:tbl>
      <w:tblPr>
        <w:tblStyle w:val="a5"/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0"/>
        <w:gridCol w:w="2552"/>
        <w:gridCol w:w="3685"/>
        <w:gridCol w:w="3119"/>
        <w:gridCol w:w="1984"/>
        <w:gridCol w:w="1843"/>
      </w:tblGrid>
      <w:tr w:rsidR="00B97F76" w:rsidRPr="000D5B23" w:rsidTr="00D422CC">
        <w:trPr>
          <w:trHeight w:val="113"/>
        </w:trPr>
        <w:tc>
          <w:tcPr>
            <w:tcW w:w="425" w:type="dxa"/>
          </w:tcPr>
          <w:p w:rsidR="00B97F76" w:rsidRDefault="00B97F76" w:rsidP="00D422CC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97F76" w:rsidRDefault="00B97F76" w:rsidP="00D422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Дата</w:t>
            </w:r>
          </w:p>
          <w:p w:rsidR="00B97F76" w:rsidRPr="000D5B23" w:rsidRDefault="00B97F76" w:rsidP="00D422CC">
            <w:pPr>
              <w:keepNext/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время место проведения</w:t>
            </w:r>
          </w:p>
        </w:tc>
        <w:tc>
          <w:tcPr>
            <w:tcW w:w="2552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Наименование</w:t>
            </w:r>
          </w:p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мероприятия</w:t>
            </w:r>
          </w:p>
          <w:p w:rsidR="00B97F76" w:rsidRPr="000D5B23" w:rsidRDefault="00B97F76" w:rsidP="00D4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Краткая</w:t>
            </w:r>
          </w:p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3119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Кто</w:t>
            </w:r>
          </w:p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проводит</w:t>
            </w:r>
          </w:p>
        </w:tc>
        <w:tc>
          <w:tcPr>
            <w:tcW w:w="1984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Ответственные</w:t>
            </w:r>
          </w:p>
        </w:tc>
        <w:tc>
          <w:tcPr>
            <w:tcW w:w="1843" w:type="dxa"/>
          </w:tcPr>
          <w:p w:rsidR="00B97F76" w:rsidRPr="000D5B23" w:rsidRDefault="00B97F76" w:rsidP="00D422C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Участие от </w:t>
            </w:r>
            <w:r w:rsidRPr="000D5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Министерства</w:t>
            </w:r>
          </w:p>
        </w:tc>
      </w:tr>
      <w:tr w:rsidR="00B97F76" w:rsidRPr="000D5B23" w:rsidTr="00D422CC">
        <w:trPr>
          <w:trHeight w:val="113"/>
        </w:trPr>
        <w:tc>
          <w:tcPr>
            <w:tcW w:w="425" w:type="dxa"/>
          </w:tcPr>
          <w:p w:rsidR="00B97F76" w:rsidRPr="00335E1B" w:rsidRDefault="00B97F76" w:rsidP="00B97F76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F76" w:rsidRDefault="00B97F76" w:rsidP="00B9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B97F76" w:rsidRPr="000D5B23" w:rsidRDefault="00B97F76" w:rsidP="00B97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дом культуры</w:t>
            </w:r>
          </w:p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Алексеевское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 1А</w:t>
            </w:r>
          </w:p>
        </w:tc>
        <w:tc>
          <w:tcPr>
            <w:tcW w:w="2552" w:type="dxa"/>
          </w:tcPr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Музыкально-поэтический спектакль  «Дороги Победы»</w:t>
            </w:r>
          </w:p>
        </w:tc>
        <w:tc>
          <w:tcPr>
            <w:tcW w:w="3685" w:type="dxa"/>
          </w:tcPr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Друниной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Роберта Рождественского, Мусы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Александра Твардовского, Ольги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Берггольц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классиков литературы и песни известных композиторов.</w:t>
            </w:r>
          </w:p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9" w:type="dxa"/>
          </w:tcPr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97F76" w:rsidRPr="000D5B23" w:rsidRDefault="00B97F76" w:rsidP="00B97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B97F76" w:rsidRPr="000D5B23" w:rsidRDefault="00B97F76" w:rsidP="00B97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B97F76" w:rsidRPr="000D5B23" w:rsidRDefault="00B97F76" w:rsidP="00B97F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66F" w:rsidRPr="000D5B23" w:rsidTr="00D422CC">
        <w:trPr>
          <w:trHeight w:val="113"/>
        </w:trPr>
        <w:tc>
          <w:tcPr>
            <w:tcW w:w="425" w:type="dxa"/>
          </w:tcPr>
          <w:p w:rsidR="00BD566F" w:rsidRPr="00335E1B" w:rsidRDefault="00BD566F" w:rsidP="00BD566F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BD566F" w:rsidRDefault="00BD566F" w:rsidP="00BD56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«Центр Детско-юношеского творчества»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г. Альметьевск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Нефтяников д.14</w:t>
            </w:r>
          </w:p>
        </w:tc>
        <w:tc>
          <w:tcPr>
            <w:tcW w:w="2552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Гастроли</w:t>
            </w:r>
          </w:p>
          <w:p w:rsidR="00BD566F" w:rsidRP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Музыкально-поэтический спектакль 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«Дороги Победы»</w:t>
            </w:r>
          </w:p>
        </w:tc>
        <w:tc>
          <w:tcPr>
            <w:tcW w:w="3685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Друниной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Роберта Рождественского, Мусы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Александра Твардовского, Ольги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Берггольц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классиков литературы и песни известных композиторов.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66F" w:rsidRPr="000D5B23" w:rsidTr="00D422CC">
        <w:trPr>
          <w:trHeight w:val="113"/>
        </w:trPr>
        <w:tc>
          <w:tcPr>
            <w:tcW w:w="425" w:type="dxa"/>
          </w:tcPr>
          <w:p w:rsidR="00BD566F" w:rsidRPr="00335E1B" w:rsidRDefault="00BD566F" w:rsidP="00BD566F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апреля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D566F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Интерактивный спектакль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«Академия увлекательных наук»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D566F" w:rsidRPr="000D5B23" w:rsidRDefault="00BD566F" w:rsidP="00BD56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интерактивно-познавательное представление, в котором в доступной форме для младших школьников рассказывается об устройстве солнечной системы и вселенной.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66F" w:rsidRPr="000D5B23" w:rsidTr="00D422CC">
        <w:trPr>
          <w:trHeight w:val="113"/>
        </w:trPr>
        <w:tc>
          <w:tcPr>
            <w:tcW w:w="425" w:type="dxa"/>
          </w:tcPr>
          <w:p w:rsidR="00BD566F" w:rsidRPr="00335E1B" w:rsidRDefault="00BD566F" w:rsidP="00BD566F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566F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апреля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Казань 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BD566F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Комедия по пьесе Мольера </w:t>
            </w: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«Тартюф-обманщик?»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«Тартюф, или Обманщик» — комедия Жана-Батиста Мольера, созданная в 1664 году. Действие пьесы перенесено в 1920-е годы, эпоху социальных и культурных изменений после Первой мировой войны. В семье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Оргона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царит разлад: жена увлечена собой, дети поглощены развлечениями, а сам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Оргон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приверженец традиций, не способен восстановить порядок. Тартюф, взятый под покровительство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Оргоном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становится катализатором событий, раскрывая легкомыслие и доверчивость окружающих. Пьеса сохраняет оригинальный текст, юмор и актуальность, обличая ханжество и лицемерие.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9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66F" w:rsidRPr="000D5B23" w:rsidTr="00D422CC">
        <w:trPr>
          <w:trHeight w:val="113"/>
        </w:trPr>
        <w:tc>
          <w:tcPr>
            <w:tcW w:w="425" w:type="dxa"/>
          </w:tcPr>
          <w:p w:rsidR="00BD566F" w:rsidRPr="00335E1B" w:rsidRDefault="00BD566F" w:rsidP="00BD566F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«Созвездие-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D566F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Н.Думбадзе</w:t>
            </w:r>
            <w:proofErr w:type="spellEnd"/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</w:t>
            </w:r>
          </w:p>
          <w:p w:rsidR="00BD566F" w:rsidRPr="000D5B23" w:rsidRDefault="00BD566F" w:rsidP="00BD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(закрытый показ)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Зурико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Илларионом.В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</w:t>
            </w: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юмором, сплетенным с печалью, радостный смех здесь сменяется подступающими слезами.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9" w:type="dxa"/>
          </w:tcPr>
          <w:p w:rsidR="00BD566F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BD566F" w:rsidRPr="000D5B23" w:rsidRDefault="00BD566F" w:rsidP="00BD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BD566F" w:rsidRPr="000D5B23" w:rsidRDefault="00BD566F" w:rsidP="00BD56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7F76" w:rsidRPr="00B97F76" w:rsidRDefault="00B97F76" w:rsidP="00B97F76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B97F76" w:rsidRPr="00B97F76" w:rsidSect="00B97F76">
      <w:pgSz w:w="16838" w:h="11906" w:orient="landscape"/>
      <w:pgMar w:top="568" w:right="820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E6A"/>
    <w:multiLevelType w:val="multilevel"/>
    <w:tmpl w:val="F0660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7" w:hanging="360"/>
      </w:pPr>
    </w:lvl>
    <w:lvl w:ilvl="2">
      <w:start w:val="1"/>
      <w:numFmt w:val="decimal"/>
      <w:lvlText w:val="%3."/>
      <w:lvlJc w:val="left"/>
      <w:pPr>
        <w:ind w:left="1157" w:hanging="360"/>
      </w:pPr>
    </w:lvl>
    <w:lvl w:ilvl="3">
      <w:start w:val="1"/>
      <w:numFmt w:val="decimal"/>
      <w:lvlText w:val="%4."/>
      <w:lvlJc w:val="left"/>
      <w:pPr>
        <w:ind w:left="1517" w:hanging="360"/>
      </w:pPr>
    </w:lvl>
    <w:lvl w:ilvl="4">
      <w:start w:val="1"/>
      <w:numFmt w:val="decimal"/>
      <w:lvlText w:val="%5."/>
      <w:lvlJc w:val="left"/>
      <w:pPr>
        <w:ind w:left="1877" w:hanging="360"/>
      </w:pPr>
    </w:lvl>
    <w:lvl w:ilvl="5">
      <w:start w:val="1"/>
      <w:numFmt w:val="decimal"/>
      <w:lvlText w:val="%6."/>
      <w:lvlJc w:val="left"/>
      <w:pPr>
        <w:ind w:left="2237" w:hanging="360"/>
      </w:pPr>
    </w:lvl>
    <w:lvl w:ilvl="6">
      <w:start w:val="1"/>
      <w:numFmt w:val="decimal"/>
      <w:lvlText w:val="%7."/>
      <w:lvlJc w:val="left"/>
      <w:pPr>
        <w:ind w:left="2597" w:hanging="360"/>
      </w:pPr>
    </w:lvl>
    <w:lvl w:ilvl="7">
      <w:start w:val="1"/>
      <w:numFmt w:val="decimal"/>
      <w:lvlText w:val="%8."/>
      <w:lvlJc w:val="left"/>
      <w:pPr>
        <w:ind w:left="2957" w:hanging="360"/>
      </w:pPr>
    </w:lvl>
    <w:lvl w:ilvl="8">
      <w:start w:val="1"/>
      <w:numFmt w:val="decimal"/>
      <w:lvlText w:val="%9."/>
      <w:lvlJc w:val="left"/>
      <w:pPr>
        <w:ind w:left="3317" w:hanging="360"/>
      </w:pPr>
    </w:lvl>
  </w:abstractNum>
  <w:abstractNum w:abstractNumId="1" w15:restartNumberingAfterBreak="0">
    <w:nsid w:val="163815E6"/>
    <w:multiLevelType w:val="multilevel"/>
    <w:tmpl w:val="F0660A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E85286C"/>
    <w:multiLevelType w:val="multilevel"/>
    <w:tmpl w:val="F0660A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7D"/>
    <w:rsid w:val="000317D5"/>
    <w:rsid w:val="000737DF"/>
    <w:rsid w:val="000D5B23"/>
    <w:rsid w:val="001A2A5C"/>
    <w:rsid w:val="002477C8"/>
    <w:rsid w:val="0033094F"/>
    <w:rsid w:val="00335E1B"/>
    <w:rsid w:val="005071F0"/>
    <w:rsid w:val="00522CF1"/>
    <w:rsid w:val="00745FAF"/>
    <w:rsid w:val="008A5EA4"/>
    <w:rsid w:val="008B5760"/>
    <w:rsid w:val="00925C66"/>
    <w:rsid w:val="00B3144E"/>
    <w:rsid w:val="00B97F76"/>
    <w:rsid w:val="00BD566F"/>
    <w:rsid w:val="00C4640A"/>
    <w:rsid w:val="00CD307D"/>
    <w:rsid w:val="00E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0FA64-A9BF-437F-8746-CABB54B7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 Spacing"/>
    <w:link w:val="a7"/>
    <w:uiPriority w:val="99"/>
    <w:qFormat/>
    <w:rsid w:val="00335E1B"/>
    <w:pPr>
      <w:suppressAutoHyphens/>
      <w:spacing w:after="0" w:line="240" w:lineRule="auto"/>
    </w:pPr>
  </w:style>
  <w:style w:type="character" w:styleId="a8">
    <w:name w:val="Hyperlink"/>
    <w:basedOn w:val="a0"/>
    <w:rsid w:val="00335E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5E1B"/>
    <w:pPr>
      <w:ind w:left="720"/>
      <w:contextualSpacing/>
    </w:pPr>
  </w:style>
  <w:style w:type="character" w:customStyle="1" w:styleId="a7">
    <w:name w:val="Без интервала Знак"/>
    <w:link w:val="a6"/>
    <w:uiPriority w:val="99"/>
    <w:qFormat/>
    <w:locked/>
    <w:rsid w:val="000D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261642789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22</Pages>
  <Words>4578</Words>
  <Characters>26096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Романова Татьяна Александровна</cp:lastModifiedBy>
  <cp:revision>5</cp:revision>
  <dcterms:created xsi:type="dcterms:W3CDTF">2025-04-02T05:46:00Z</dcterms:created>
  <dcterms:modified xsi:type="dcterms:W3CDTF">2025-04-03T12:38:00Z</dcterms:modified>
</cp:coreProperties>
</file>