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17" w:rsidRDefault="0035543C">
      <w:pPr>
        <w:widowControl w:val="0"/>
        <w:spacing w:after="0" w:line="240" w:lineRule="auto"/>
        <w:ind w:right="-1560"/>
        <w:jc w:val="center"/>
        <w:rPr>
          <w:rFonts w:ascii="Times New Roman" w:eastAsia="PT Astra Serif" w:hAnsi="Times New Roman" w:cs="Times New Roman"/>
        </w:rPr>
      </w:pPr>
      <w:r>
        <w:rPr>
          <w:rFonts w:ascii="Times New Roman" w:eastAsia="PT Astra Serif" w:hAnsi="Times New Roman" w:cs="Times New Roman"/>
          <w:b/>
          <w:sz w:val="24"/>
          <w:szCs w:val="24"/>
        </w:rPr>
        <w:t>ПЛАН МЕРОПРИЯТИЙ</w:t>
      </w:r>
    </w:p>
    <w:p w:rsidR="00872117" w:rsidRDefault="0035543C">
      <w:pPr>
        <w:widowControl w:val="0"/>
        <w:spacing w:after="0" w:line="240" w:lineRule="auto"/>
        <w:ind w:right="-1560" w:firstLine="34"/>
        <w:jc w:val="center"/>
        <w:rPr>
          <w:rFonts w:ascii="Times New Roman" w:eastAsia="PT Astra Serif" w:hAnsi="Times New Roman" w:cs="Times New Roman"/>
        </w:rPr>
      </w:pPr>
      <w:r>
        <w:rPr>
          <w:rFonts w:ascii="Times New Roman" w:eastAsia="PT Astra Serif" w:hAnsi="Times New Roman" w:cs="Times New Roman"/>
          <w:sz w:val="24"/>
          <w:szCs w:val="24"/>
        </w:rPr>
        <w:t>Министерства по делам молодежи Республики Татарстан</w:t>
      </w:r>
    </w:p>
    <w:p w:rsidR="00872117" w:rsidRDefault="0035543C">
      <w:pPr>
        <w:widowControl w:val="0"/>
        <w:spacing w:after="0" w:line="240" w:lineRule="auto"/>
        <w:ind w:right="-1560" w:firstLine="34"/>
        <w:jc w:val="center"/>
        <w:rPr>
          <w:rFonts w:ascii="Times New Roman" w:eastAsia="PT Astra Serif" w:hAnsi="Times New Roman" w:cs="Times New Roman"/>
        </w:rPr>
      </w:pPr>
      <w:r>
        <w:rPr>
          <w:rFonts w:ascii="Times New Roman" w:eastAsia="PT Astra Serif" w:hAnsi="Times New Roman" w:cs="Times New Roman"/>
          <w:sz w:val="24"/>
          <w:szCs w:val="24"/>
        </w:rPr>
        <w:t>с 7</w:t>
      </w:r>
      <w:r>
        <w:rPr>
          <w:rFonts w:ascii="Times New Roman" w:eastAsia="Cambria" w:hAnsi="Times New Roman" w:cs="Times New Roman"/>
          <w:sz w:val="24"/>
          <w:szCs w:val="24"/>
        </w:rPr>
        <w:t xml:space="preserve"> по 1</w:t>
      </w:r>
      <w:r w:rsidR="00965D80">
        <w:rPr>
          <w:rFonts w:ascii="Times New Roman" w:eastAsia="Cambria" w:hAnsi="Times New Roman" w:cs="Times New Roman"/>
          <w:sz w:val="24"/>
          <w:szCs w:val="24"/>
        </w:rPr>
        <w:t>3</w:t>
      </w:r>
      <w:r>
        <w:rPr>
          <w:rFonts w:ascii="Times New Roman" w:eastAsia="Cambria" w:hAnsi="Times New Roman" w:cs="Times New Roman"/>
          <w:sz w:val="24"/>
          <w:szCs w:val="24"/>
        </w:rPr>
        <w:t xml:space="preserve"> июля </w:t>
      </w:r>
      <w:r w:rsidR="00965D80">
        <w:rPr>
          <w:rFonts w:ascii="Times New Roman" w:eastAsia="PT Astra Serif" w:hAnsi="Times New Roman" w:cs="Times New Roman"/>
          <w:sz w:val="24"/>
          <w:szCs w:val="24"/>
        </w:rPr>
        <w:t>202</w:t>
      </w:r>
      <w:r w:rsidR="00965D80">
        <w:rPr>
          <w:rFonts w:ascii="Times New Roman" w:eastAsia="Cambria" w:hAnsi="Times New Roman" w:cs="Times New Roman"/>
          <w:sz w:val="24"/>
          <w:szCs w:val="24"/>
        </w:rPr>
        <w:t xml:space="preserve">5 </w:t>
      </w:r>
      <w:r w:rsidR="00965D80">
        <w:rPr>
          <w:rFonts w:ascii="Times New Roman" w:eastAsia="PT Astra Serif" w:hAnsi="Times New Roman" w:cs="Times New Roman"/>
          <w:sz w:val="24"/>
          <w:szCs w:val="24"/>
        </w:rPr>
        <w:t>г.</w:t>
      </w:r>
    </w:p>
    <w:p w:rsidR="00872117" w:rsidRDefault="00872117">
      <w:pPr>
        <w:widowControl w:val="0"/>
        <w:spacing w:after="0" w:line="240" w:lineRule="auto"/>
        <w:ind w:firstLine="34"/>
        <w:jc w:val="center"/>
        <w:rPr>
          <w:rFonts w:ascii="Times New Roman" w:eastAsia="PT Astra Serif" w:hAnsi="Times New Roman" w:cs="Times New Roman"/>
          <w:b/>
          <w:sz w:val="24"/>
          <w:szCs w:val="24"/>
        </w:rPr>
      </w:pPr>
    </w:p>
    <w:tbl>
      <w:tblPr>
        <w:tblW w:w="1644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25"/>
        <w:gridCol w:w="2266"/>
        <w:gridCol w:w="2268"/>
        <w:gridCol w:w="3968"/>
        <w:gridCol w:w="3545"/>
        <w:gridCol w:w="2128"/>
        <w:gridCol w:w="1844"/>
      </w:tblGrid>
      <w:tr w:rsidR="00872117" w:rsidTr="00DE22DC">
        <w:trPr>
          <w:trHeight w:val="5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117" w:rsidRDefault="0035543C" w:rsidP="00965D80">
            <w:pPr>
              <w:widowControl w:val="0"/>
              <w:spacing w:after="0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№</w:t>
            </w:r>
          </w:p>
          <w:p w:rsidR="00872117" w:rsidRDefault="00872117" w:rsidP="00965D80">
            <w:pPr>
              <w:widowControl w:val="0"/>
              <w:spacing w:after="0"/>
              <w:jc w:val="center"/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117" w:rsidRDefault="0035543C" w:rsidP="00965D80">
            <w:pPr>
              <w:widowControl w:val="0"/>
              <w:spacing w:after="0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Дата</w:t>
            </w:r>
            <w:r w:rsidR="00B264C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 xml:space="preserve">, время, </w:t>
            </w: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117" w:rsidRPr="00965D80" w:rsidRDefault="0035543C" w:rsidP="00965D80">
            <w:pPr>
              <w:widowControl w:val="0"/>
              <w:spacing w:after="0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Наименование</w:t>
            </w:r>
            <w:r w:rsidR="00B264CF">
              <w:rPr>
                <w:rFonts w:ascii="Times New Roman" w:eastAsia="PT Astra Serif" w:hAnsi="Times New Roman" w:cs="Times New Roman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117" w:rsidRDefault="0035543C" w:rsidP="00965D80">
            <w:pPr>
              <w:widowControl w:val="0"/>
              <w:spacing w:after="0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Краткая</w:t>
            </w:r>
            <w:r w:rsidR="00B264CF">
              <w:rPr>
                <w:rFonts w:ascii="Times New Roman" w:eastAsia="PT Astra Serif" w:hAnsi="Times New Roman" w:cs="Times New Roman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117" w:rsidRDefault="0035543C" w:rsidP="00965D80">
            <w:pPr>
              <w:widowControl w:val="0"/>
              <w:spacing w:after="0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Кто</w:t>
            </w:r>
            <w:r w:rsidR="00B264CF">
              <w:rPr>
                <w:rFonts w:ascii="Times New Roman" w:eastAsia="PT Astra Serif" w:hAnsi="Times New Roman" w:cs="Times New Roman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117" w:rsidRDefault="0035543C" w:rsidP="00965D80">
            <w:pPr>
              <w:widowControl w:val="0"/>
              <w:spacing w:after="0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117" w:rsidRDefault="0035543C" w:rsidP="00965D80">
            <w:pPr>
              <w:widowControl w:val="0"/>
              <w:spacing w:after="0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D623AD" w:rsidRPr="00965D80" w:rsidTr="00DE22DC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7 -11 июля</w:t>
            </w: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9:00-13:00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Неделя профилактики социально негативных явлений среди детей и молодежи с участием заместителей исполнительных комитетов муниципальных образований по социальным вопросам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Основная цель слушаний - обсуждение деятельности молодежных учреждений по профилактике социально негативных явлений и существующих проблем по данному направлению.</w:t>
            </w: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3AD" w:rsidRPr="00965D80" w:rsidTr="00DE22DC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7 июля</w:t>
            </w: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, Япеева,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zh-CN"/>
              </w:rPr>
            </w:pPr>
            <w:r w:rsidRPr="00D6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Выезд в Следственный изолятор № 1</w:t>
            </w:r>
            <w:r w:rsidRPr="00D623AD">
              <w:rPr>
                <w:rFonts w:ascii="Tinos" w:eastAsia="Times New Roman" w:hAnsi="Tinos" w:cs="Tinos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6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 съемочной группой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поручения Раиса Республики Татарстан 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Р.Н.Минниханова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 от 01.04.2025 № 15611-МР, в соответствии с пунктом 4.1 Протокола заседания 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межведомственнои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рабочеи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̆ группы по вопросам обеспечения прав и законных интересов, профилактики правонарушений несовершеннолетних от 12.03.2025 Министерству по делам молодежи Республики Татарстан поручено создать видеоматериалы 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профилактическои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̆ направленности (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документальныи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̆ фильм и 5 видеороликов) для всех субъектов профилактики республики.</w:t>
            </w: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3AD" w:rsidRPr="00965D80" w:rsidTr="00DE22DC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7 – 14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E76B5B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965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 Татарстан,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3AD" w:rsidRPr="00965D80" w:rsidTr="00DE22DC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5D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семьи, любви и верности, во всех детских оздоровительных лагерях Республики Татарстан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965D80" w:rsidTr="00DE22DC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18:00-20:00</w:t>
            </w:r>
          </w:p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  <w:p w:rsidR="00D623AD" w:rsidRPr="00965D80" w:rsidRDefault="00D623AD" w:rsidP="00D623AD">
            <w:pPr>
              <w:spacing w:after="1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г.Зеленодольск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ул.Столичная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д.17А,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олодежный центр «ПОРТ»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Праздничная программа ко Дню семьи, любви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верности</w:t>
            </w:r>
          </w:p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территории </w:t>
            </w:r>
            <w:r w:rsidRPr="00E7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Молодежный центр </w:t>
            </w: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«ПОРТ» пройдет праздник семьи, любви и верности. В программе: концерт, награждение молодых семей, творческие мастер-классы, ярмарка, 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угощение пловом.</w:t>
            </w:r>
          </w:p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150-180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«Молодежный центр Республики Татарстан», молодежный центр «Порт»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3AD" w:rsidRPr="00965D80" w:rsidTr="00DE22DC">
        <w:trPr>
          <w:trHeight w:val="29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8 июля</w:t>
            </w:r>
          </w:p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11:00</w:t>
            </w:r>
          </w:p>
          <w:p w:rsidR="00D623AD" w:rsidRPr="00E76B5B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г. Казань,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ул. </w:t>
            </w:r>
            <w:proofErr w:type="spellStart"/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Чистопольская</w:t>
            </w:r>
            <w:proofErr w:type="spellEnd"/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, д. 30, площадка перед памятником Святым благоверный князь Пётр и княгиня </w:t>
            </w:r>
            <w:proofErr w:type="spellStart"/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Феврония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Выступление хора студенческих отрядов в честь Дня семьи, любви и верности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Участие студенческих отрядов Республики Татарстан в праздновании Дня семьи, любви и верности, выступление хора студенческих отрядов с песней в честь праздника.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E76B5B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B5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E76B5B" w:rsidRDefault="00D623AD" w:rsidP="00D623AD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3AD" w:rsidRPr="00965D80" w:rsidTr="00DE22DC">
        <w:trPr>
          <w:trHeight w:val="29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9 июля</w:t>
            </w: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</w:t>
            </w:r>
          </w:p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, Япеева,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D623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zh-CN"/>
              </w:rPr>
            </w:pPr>
            <w:r w:rsidRPr="00D6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Выезд в Следственный изолятор № 1</w:t>
            </w:r>
            <w:r w:rsidRPr="00D623AD">
              <w:rPr>
                <w:rFonts w:ascii="Tinos" w:eastAsia="Times New Roman" w:hAnsi="Tinos" w:cs="Tinos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6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 съемочной группой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поручения Раиса Республики Татарстан 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Р.Н.Минниханова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 от 01.04.2025 № 15611-МР, в соответствии с пунктом 4.1 Протокола заседания 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межведомственнои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рабочеи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̆ группы по вопросам обеспечения прав и законных интересов, профилактики правонарушений несовершеннолетних от 12.03.2025 Министерству по делам молодежи Республики Татарстан поручено создать видеоматериалы 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профилактическои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̆ направленности (</w:t>
            </w:r>
            <w:proofErr w:type="spellStart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документальныи</w:t>
            </w:r>
            <w:proofErr w:type="spellEnd"/>
            <w:r w:rsidRPr="00D623AD">
              <w:rPr>
                <w:rFonts w:ascii="Times New Roman" w:hAnsi="Times New Roman" w:cs="Times New Roman"/>
                <w:sz w:val="24"/>
                <w:szCs w:val="24"/>
              </w:rPr>
              <w:t xml:space="preserve">̆ фильм и 5 видеороликов) для всех субъектов профилактики республики. </w:t>
            </w:r>
            <w:bookmarkStart w:id="0" w:name="_GoBack"/>
            <w:bookmarkEnd w:id="0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AD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D623AD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3A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Тимергалиева</w:t>
            </w:r>
            <w:proofErr w:type="spellEnd"/>
            <w:r w:rsidRPr="00D623A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Э.И.</w:t>
            </w:r>
          </w:p>
        </w:tc>
      </w:tr>
      <w:tr w:rsidR="00D623AD" w:rsidRPr="00965D80" w:rsidTr="00DE22DC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9 – 10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Свияжские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Международный Летний Кампус Президентской академии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 2012 года при поддержке Раиса Республики Татарстан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Р.Н.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Минниханова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Российская академия народного хозяйства и государственной службы при Президенте Российской Федерации (далее –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Президенте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оссийской Федерации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проводит Международный Летний Кампус Президентской академии в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Республике Татарстан и Региональная общественная организация «Академия творческой молодежи Республики Татарстан»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Кампус).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Цель Кампуса – личностный рост студентов, практическое применение знаний, решение сложных задач в реалиях современного экономического и социального пространства.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E76B5B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3AD" w:rsidRPr="00965D80" w:rsidTr="00DE22DC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11-13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Удмуртская Республика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Поселок Горняк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965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965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Слет татарской молодежи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65D80">
              <w:rPr>
                <w:sz w:val="24"/>
                <w:szCs w:val="24"/>
                <w:shd w:val="clear" w:color="auto" w:fill="FFFFFF"/>
              </w:rPr>
              <w:t>Слёт татарской молодёжи проводится с целью пропаганды татарской культуры, развития</w:t>
            </w:r>
          </w:p>
          <w:p w:rsidR="00D623AD" w:rsidRPr="00965D80" w:rsidRDefault="00D623AD" w:rsidP="00D623AD">
            <w:pPr>
              <w:pStyle w:val="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65D80">
              <w:rPr>
                <w:sz w:val="24"/>
                <w:szCs w:val="24"/>
                <w:shd w:val="clear" w:color="auto" w:fill="FFFFFF"/>
              </w:rPr>
              <w:t>сотрудничества между татарскими молодёжными организациями и мотивации молодёжи к ведению здорового образа жизни.</w:t>
            </w:r>
          </w:p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965D8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100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6B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Федеральная национально-культурная автономия татар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бюджетное учреждение Молодежный центр «Идель»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Союз татарской молодежи Удмуртской Республики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Иман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Хуснутдинова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Г.Г.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623AD" w:rsidRPr="00965D80" w:rsidTr="00DE22DC">
        <w:trPr>
          <w:trHeight w:val="2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19:10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E76B5B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Трансляция (эфир):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Канал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Шаян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</w:t>
            </w:r>
          </w:p>
          <w:p w:rsidR="00D623AD" w:rsidRPr="00E76B5B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Съемочный процесс: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Карбышева,д.13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Выпуск телепередачи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мизгелләре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E76B5B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Передача на татарском языке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Мизгеллэре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3AD" w:rsidRPr="00B635D9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6444" w:type="dxa"/>
            <w:gridSpan w:val="7"/>
          </w:tcPr>
          <w:p w:rsidR="00D623AD" w:rsidRPr="002E74C4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Летняя оздоровительная кампания</w:t>
            </w:r>
          </w:p>
          <w:p w:rsidR="00D623AD" w:rsidRPr="00B635D9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Научно-о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бразовательный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село Билярск,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Алексеевский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Профильная смена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Биләр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каласы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Профильный учебно-образовательный лагерь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Изучение и сохранение татарской истории, традиций и наследия татарского народа-есть главная и основная задача молодежного движения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Основными направлениями лагеря являются история, археология, экология и ремесленничество.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развития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рческого потенциала «Аргамак», Камское устье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Гайрәт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направленный на развитие предприимчивости и деловых качеств детей и молодежи Республики Татарстан, а также раскрытие их интеллектуального потенциала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Детский оздо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ровительный лагерь «Звездный», село 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«Раушан»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Целью проекта является поддержка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наукориентированных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являеются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Молодежный образовательный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Батыр»,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Батыревс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район, Чувашская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Профильная смена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Рухият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. Творческо-театральная профильная смена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Рухият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это стартовая площадка для реализации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творческого потенциала одаренных детей и талантливой молодежи в сфере искусства и культуры.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Государственное бюджетное учреждение молодежный центр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пгт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Богатые Сабы,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Сабинский р-н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Cаба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Республиканский лагерь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Саба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 является детской профильной интеллектуальной сменой, которая проводится на территории Сабинского муниципального района и имеет интеллектуально-спортивный профиль.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Азнакаево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Азнакай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Республиканский лагерь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Азнакай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является детской профильной интеллектуальной сменой, которая проводится на территории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и имеет профиль медиа-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продакшн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 июня - 5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с. Билярск, Алексеевский р-н, Святой Ключ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XI Межрегиональный палаточный лагерь «Болгар-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Туган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тел» (Лагерь для детей из стран дальнего и ближнего зарубежья, регионов России и Татарстана с языковой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практикой)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Мероприятие проходит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2022 и на 2023 – 2030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Программа лагеря направлена на погружение и изучение татарской культуры, истории и языка, а также освоение навыков практического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использования татарского языка в различных сферах для детей и молодежи из муниципальных районов Республики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Татартстан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регионов России.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400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29 июня – 16 июля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ул. Садовая, здание 7, строение 1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«Берег детства»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Смена направлена на физическое, творческое, эмоциональное развитие детей в условиях коллектива, привитие детям традиционных ценностей российского гражданского общества.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1 - 14 июля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Смена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«Время юных героев» в детском оздоровительном лагере «Чайка»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Продолжается смена «Время юных героев»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смены ребята должны пройти инструктажи, занятия по огневой и тактической подготовке, обучение навыкам караульной службы и внутреннего распорядка.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65D8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2 - 8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Мензелинском районе Республика 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Основные направления подготовки в лагерях включают в себя: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Изучение основ военной истории, истории Отечества,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психологическая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вождение, а/м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</w:t>
            </w: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патриотической и допризывной подготовки молодежи «Патриот»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Миронова К.А.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2 -16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</w:t>
            </w: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автономное учреждение Молодежный центр «</w:t>
            </w: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смена «Тау»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«Тау» для школьников из Республики Татарстан, направленная на 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спортивное развитие.</w:t>
            </w:r>
          </w:p>
          <w:p w:rsidR="00D623AD" w:rsidRPr="00965D80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65D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280 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35543C" w:rsidRDefault="00D623AD" w:rsidP="00D62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Маслова К.С.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2 - 19 июля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«ПРОСТАРТ. 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В лучших традициях»» в детском оздоровительном лагере «Пионер»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Продолжается смена «ПРОСТАРТ. В лучших традициях». Смена направлена на профориентацию, которая будет способствовать осознанному выбору профессии технической направленности с учётом социокультурной и экономической ситуации в регионе, в частности ориентации воспитанников на технические рабочие профессии.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участников:180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Смена кемпинга при детском оздоровительном лагере «Пионер»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Продолжается смена в сафари-тентах в детском оздоровительном лагере «Пионер»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участников:70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3 июля -20 июля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Смена «Мифический лес Поволжья» в детском оздоровительном лагере «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Продолжается смена «Мифический лес Поволжья». Через сказания, легенды, историю и былины программа познакомит детей с мифическими существами из легенд народов Поволжья. Будет организовано проведение тематических мероприятий, мастер-классов, знакомство с культурным наследием Республики Татарстан – историей, музыкой, танцами, костюмом, устным народным творчеством, кулинарией, традициями и обычаями малых 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народов. На основании полученных знаний и умений, будет проведен фестиваль народного творчества.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4 -10 июля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Смена кемпинга при детском оздоровительном лагере «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Продолжается смена в сафари-тентах в детском оздоровительном лагере «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4 - 17 июля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Смена кемпинга при детском оздоровительном лагере «Мечта»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Смена в сафари-тентах в детском оздоровительном лагере «Мечта»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участников:25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4 - 21 июля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«Компас здоровья» в детском оздоровительном лагере «Мечта»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Продолжается смена «Компас здоровья». Одной из важнейших задач детского оздоровительного лагеря является сохранение и укрепление здоровья детей. Необходимо обучение детей бережному отношению к своему здоровью, начиная с раннего детства. Осознание принципов здорового образа жизни способствует улучшению общего состояния здоровья и психоэмоционального фона. Знание экологических концепций помогает осознать важность таких чистых ценностей, как забота о планете и здоровье, создание условий для 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физического совершенствования и развития детей, закаливания, укрепления здоровья, организации правильного питания.</w:t>
            </w:r>
          </w:p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164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5 - 22 июля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Смена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«Экология добра» в детском оздоровительном лагере «Добрый»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формате 18-дневной смены, которая направлена на воспитание бережного отношения к природе и обеспечение развития экологического мышления, а также на развитие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и навыков взаимодействия с ближним через экологическое воспитание. В рамках кружковой работы (оплачивается отдельно) дети смогут принять участие в следующих направлениях (по выбору ребенка): мастер-класс по оригами «Оригами добра для всех», Мастер-класс по актерскому мастерству «Театр добрых дел», Мастер-класс по рукоделию «Волонтёрские узоры: Твоё творчество для общего блага», Мастер-класс по видам спорта «Физкультура добра: вместе сильнее», Мастер-класс по ландшафту «Родной край: Красота природы и добра», Мастер-класс по созданию экологических постеров «Голос природы: Экологические постеры своими руками»</w:t>
            </w:r>
          </w:p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7 июля</w:t>
            </w:r>
          </w:p>
          <w:p w:rsidR="00D623AD" w:rsidRPr="00965D80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11:22</w:t>
            </w:r>
          </w:p>
          <w:p w:rsidR="00D623AD" w:rsidRPr="00965D80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ж/д Казань-Пасс</w:t>
            </w:r>
          </w:p>
          <w:p w:rsidR="00D623AD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г. Казан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ь, </w:t>
            </w:r>
          </w:p>
          <w:p w:rsidR="00D623AD" w:rsidRPr="00965D80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Привокзальная площадь, д.1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Отправка 3 смены детский оздоровительный </w:t>
            </w: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лагерь «Глобус»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Централизованная отправка детской группы 3 смены в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«Глобус»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(г. Анапа) железнодорожным составом (поезд №583) по маршруту Казань-Анапа.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965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Государственное бюджетное учреждение «Республиканский центр «Черноморец»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Ветров Е.Г.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65D8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7 - 13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оздоровительного палаточного профильного лагеря в Нижнекамском районе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6B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7– 27 июля</w:t>
            </w:r>
          </w:p>
          <w:p w:rsidR="00D623AD" w:rsidRPr="00965D80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23AD" w:rsidRPr="00965D80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оздоровительный лагерь «Глобус»</w:t>
            </w:r>
          </w:p>
          <w:p w:rsidR="00D623AD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край, г. Анапа, </w:t>
            </w:r>
          </w:p>
          <w:p w:rsidR="00D623AD" w:rsidRPr="00965D80" w:rsidRDefault="00D623AD" w:rsidP="00D623AD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Знойная, д.26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3 смены в детском оздоровительном лагере  «Глобус» - профильная смена «Лаборатория творчества»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Профильная смена «Лаборатория творчества» направлена на </w:t>
            </w: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творческого потенциала детей, развитие креативного мышления и знакомство с проектами Татарстана и России.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Активности: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Тренинги: ораторское и актёрское мастерство, коммуникации, креативное мышление.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Мастер-классы: гитара,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брелки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пластилина,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фенечки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карта желаний, игры от вожатых.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смены: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сюжет – все мероприятия связаны единой историей.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Мастерские – каждый отряд выбирает направление и отвечает за него в лагере.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-игры – комбинация виртуальных и реальных спортивных соревнований.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зарабатывают ресурсы, соревнуются и развивают творческие навыки в игровом формате.</w:t>
            </w: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B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351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65D8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8 -14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Pr="0096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оздоровительного палаточного профильного лагеря в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Основные направления подготовки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лагерях включают в себя: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вождение, а/м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6B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Министерство по делам </w:t>
            </w:r>
            <w:r w:rsidRPr="00E76B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молодежи Республики Татарстан, 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Литвинов Д.К.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65D8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9 -15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вождение, а/м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6B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65D8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7 - 11 июля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965D80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вождение, а/м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6B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623AD" w:rsidRPr="00BA058D" w:rsidTr="00DE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D" w:rsidRPr="002E74C4" w:rsidRDefault="00D623AD" w:rsidP="00D623AD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65D8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9 </w:t>
            </w:r>
            <w:r w:rsidRPr="00E76B5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</w:t>
            </w:r>
            <w:r w:rsidRPr="00965D8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13 июля 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80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оздоровительного палаточного профильного лагеря в Мензелинском районе Республика Татарстан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вождение, а/м «</w:t>
            </w:r>
            <w:proofErr w:type="spellStart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</w:t>
            </w:r>
            <w:r w:rsidRPr="00965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6B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5D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623AD" w:rsidRPr="00965D80" w:rsidRDefault="00D623AD" w:rsidP="00D623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:rsidR="00872117" w:rsidRDefault="00872117">
      <w:pPr>
        <w:shd w:val="clear" w:color="auto" w:fill="FFFFFF"/>
        <w:spacing w:after="540" w:line="240" w:lineRule="auto"/>
        <w:rPr>
          <w:rFonts w:ascii="Times New Roman" w:eastAsia="PT Astra Serif" w:hAnsi="Times New Roman" w:cs="Times New Roman"/>
          <w:color w:val="000000"/>
          <w:sz w:val="24"/>
          <w:szCs w:val="24"/>
        </w:rPr>
      </w:pPr>
    </w:p>
    <w:sectPr w:rsidR="00872117">
      <w:pgSz w:w="16838" w:h="11906" w:orient="landscape"/>
      <w:pgMar w:top="568" w:right="2663" w:bottom="284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no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0AE"/>
    <w:multiLevelType w:val="hybridMultilevel"/>
    <w:tmpl w:val="673AA752"/>
    <w:lvl w:ilvl="0" w:tplc="77A6BB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C2F3C"/>
    <w:multiLevelType w:val="hybridMultilevel"/>
    <w:tmpl w:val="FF7A9F48"/>
    <w:lvl w:ilvl="0" w:tplc="389877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17"/>
    <w:rsid w:val="002722D8"/>
    <w:rsid w:val="0035543C"/>
    <w:rsid w:val="00570DA7"/>
    <w:rsid w:val="00872117"/>
    <w:rsid w:val="00965D80"/>
    <w:rsid w:val="00B264CF"/>
    <w:rsid w:val="00D623AD"/>
    <w:rsid w:val="00DE22DC"/>
    <w:rsid w:val="00E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EA85"/>
  <w15:docId w15:val="{BED65FD6-A4C9-44F6-81B3-EE66CB34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qFormat/>
    <w:rsid w:val="00B264CF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Без интервала Знак"/>
    <w:link w:val="ad"/>
    <w:uiPriority w:val="1"/>
    <w:qFormat/>
    <w:rsid w:val="00B264CF"/>
  </w:style>
  <w:style w:type="paragraph" w:styleId="ad">
    <w:name w:val="No Spacing"/>
    <w:link w:val="ac"/>
    <w:uiPriority w:val="1"/>
    <w:qFormat/>
    <w:rsid w:val="00B264CF"/>
  </w:style>
  <w:style w:type="paragraph" w:styleId="ae">
    <w:name w:val="List Paragraph"/>
    <w:basedOn w:val="a"/>
    <w:uiPriority w:val="34"/>
    <w:qFormat/>
    <w:rsid w:val="00B2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Гошкодеря</dc:creator>
  <dc:description/>
  <cp:lastModifiedBy>Романова Татьяна Александровна</cp:lastModifiedBy>
  <cp:revision>9</cp:revision>
  <dcterms:created xsi:type="dcterms:W3CDTF">2025-07-01T12:03:00Z</dcterms:created>
  <dcterms:modified xsi:type="dcterms:W3CDTF">2025-07-02T11:07:00Z</dcterms:modified>
  <dc:language>ru-RU</dc:language>
</cp:coreProperties>
</file>